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360" w:lineRule="exact"/>
        <w:rPr>
          <w:rFonts w:ascii="黑体" w:hAnsi="黑体" w:eastAsia="黑体"/>
          <w:sz w:val="32"/>
          <w:szCs w:val="32"/>
        </w:rPr>
      </w:pPr>
    </w:p>
    <w:p>
      <w:pPr>
        <w:spacing w:line="440" w:lineRule="exact"/>
        <w:ind w:left="-199" w:leftChars="-95" w:right="-313" w:rightChars="-149" w:firstLine="0" w:firstLineChars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认定202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/>
          <w:sz w:val="36"/>
          <w:szCs w:val="36"/>
        </w:rPr>
        <w:t>年东莞市科技特派员派出单位名单（第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四</w:t>
      </w:r>
      <w:r>
        <w:rPr>
          <w:rFonts w:hint="eastAsia" w:ascii="方正小标宋简体" w:hAnsi="黑体" w:eastAsia="方正小标宋简体"/>
          <w:sz w:val="36"/>
          <w:szCs w:val="36"/>
        </w:rPr>
        <w:t>批）</w:t>
      </w:r>
    </w:p>
    <w:p>
      <w:pPr>
        <w:spacing w:line="44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82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8"/>
                <w:szCs w:val="28"/>
              </w:rPr>
              <w:t>单位</w:t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46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</w:rPr>
              <w:t>机构类型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4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东莞市动物疫病预防控制中心</w:t>
            </w:r>
          </w:p>
        </w:tc>
        <w:tc>
          <w:tcPr>
            <w:tcW w:w="2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科研机构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4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东莞新能源研究院</w:t>
            </w:r>
          </w:p>
        </w:tc>
        <w:tc>
          <w:tcPr>
            <w:tcW w:w="2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科研机构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12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4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东莞康华医院有限公司</w:t>
            </w:r>
          </w:p>
        </w:tc>
        <w:tc>
          <w:tcPr>
            <w:tcW w:w="2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医疗机构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4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东莞市滨海湾中心医院</w:t>
            </w:r>
          </w:p>
        </w:tc>
        <w:tc>
          <w:tcPr>
            <w:tcW w:w="2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医疗机构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4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东莞市东南部中心医院</w:t>
            </w:r>
          </w:p>
        </w:tc>
        <w:tc>
          <w:tcPr>
            <w:tcW w:w="2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医疗机构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4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东莞市康复医院</w:t>
            </w:r>
          </w:p>
        </w:tc>
        <w:tc>
          <w:tcPr>
            <w:tcW w:w="2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医疗机构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12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4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东莞市技师学院</w:t>
            </w:r>
          </w:p>
        </w:tc>
        <w:tc>
          <w:tcPr>
            <w:tcW w:w="2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技工院校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4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东莞理工学校</w:t>
            </w:r>
          </w:p>
        </w:tc>
        <w:tc>
          <w:tcPr>
            <w:tcW w:w="2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技工院校</w:t>
            </w:r>
          </w:p>
        </w:tc>
      </w:tr>
    </w:tbl>
    <w:p>
      <w:pPr>
        <w:jc w:val="center"/>
        <w:rPr>
          <w:rFonts w:ascii="方正小标宋简体" w:hAnsi="黑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E60BA"/>
    <w:rsid w:val="000B5DE5"/>
    <w:rsid w:val="000E60BA"/>
    <w:rsid w:val="002E3557"/>
    <w:rsid w:val="003D5492"/>
    <w:rsid w:val="0048690E"/>
    <w:rsid w:val="00570C61"/>
    <w:rsid w:val="00605D3E"/>
    <w:rsid w:val="006F22AA"/>
    <w:rsid w:val="00751381"/>
    <w:rsid w:val="00A46F47"/>
    <w:rsid w:val="00A94B37"/>
    <w:rsid w:val="00C300CB"/>
    <w:rsid w:val="00C56366"/>
    <w:rsid w:val="00E069D9"/>
    <w:rsid w:val="00F27AA7"/>
    <w:rsid w:val="00F8671F"/>
    <w:rsid w:val="17FDFD7D"/>
    <w:rsid w:val="7B7F3D60"/>
    <w:rsid w:val="7DF549FF"/>
    <w:rsid w:val="EEFAE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41</Words>
  <Characters>240</Characters>
  <Lines>2</Lines>
  <Paragraphs>1</Paragraphs>
  <TotalTime>4</TotalTime>
  <ScaleCrop>false</ScaleCrop>
  <LinksUpToDate>false</LinksUpToDate>
  <CharactersWithSpaces>280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2021-07-14T08:23:00Z</dcterms:created>
  <dc:creator>Chinese User</dc:creator>
  <cp:lastModifiedBy>uos</cp:lastModifiedBy>
  <cp:lastPrinted>2021-07-30T18:08:00Z</cp:lastPrinted>
  <dcterms:modified xsi:type="dcterms:W3CDTF">2022-09-21T10:46:17Z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