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参加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2019“魅力中国—外籍人才眼中最具吸引力的中国城市”主题活动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汇总表</w:t>
      </w:r>
    </w:p>
    <w:p>
      <w:pPr>
        <w:jc w:val="both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单位名称：</w:t>
      </w:r>
    </w:p>
    <w:tbl>
      <w:tblPr>
        <w:tblStyle w:val="3"/>
        <w:tblW w:w="9955" w:type="dxa"/>
        <w:tblInd w:w="-97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2279"/>
        <w:gridCol w:w="1557"/>
        <w:gridCol w:w="1050"/>
        <w:gridCol w:w="1127"/>
        <w:gridCol w:w="1069"/>
        <w:gridCol w:w="25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外文姓名(首字母大写)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专家手机号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1.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单位联系人：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00C7E"/>
    <w:rsid w:val="5BE0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2020-03-04T01:27:00Z</dcterms:created>
  <dc:creator>江帆Фань</dc:creator>
  <cp:lastModifiedBy>江帆Фань</cp:lastModifiedBy>
  <dcterms:modified xsi:type="dcterms:W3CDTF">2020-03-04T01:27:48Z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