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Hlk21698231"/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>
      <w:pPr>
        <w:snapToGrid w:val="0"/>
        <w:spacing w:line="360" w:lineRule="auto"/>
        <w:ind w:right="564"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snapToGrid w:val="0"/>
        <w:spacing w:line="360" w:lineRule="auto"/>
        <w:ind w:right="564"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snapToGrid w:val="0"/>
        <w:spacing w:line="360" w:lineRule="auto"/>
        <w:ind w:right="564"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snapToGrid w:val="0"/>
        <w:spacing w:line="360" w:lineRule="auto"/>
        <w:ind w:right="564"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14"/>
        <w:spacing w:line="276" w:lineRule="auto"/>
        <w:rPr>
          <w:rFonts w:hint="default" w:ascii="Times New Roman" w:hAnsi="Times New Roman" w:eastAsia="宋体" w:cs="Times New Roman"/>
          <w:sz w:val="48"/>
          <w:szCs w:val="48"/>
        </w:rPr>
      </w:pPr>
      <w:r>
        <w:rPr>
          <w:rFonts w:hint="default" w:ascii="Times New Roman" w:hAnsi="Times New Roman" w:eastAsia="宋体" w:cs="Times New Roman"/>
          <w:sz w:val="44"/>
          <w:szCs w:val="44"/>
        </w:rPr>
        <w:t>东莞市孵化育成体系建设专项项目申报书</w:t>
      </w:r>
    </w:p>
    <w:p>
      <w:pPr>
        <w:snapToGrid w:val="0"/>
        <w:spacing w:line="580" w:lineRule="exact"/>
        <w:ind w:right="561"/>
        <w:jc w:val="center"/>
        <w:rPr>
          <w:rFonts w:hint="default" w:ascii="Times New Roman" w:hAnsi="Times New Roman" w:eastAsia="黑体" w:cs="Times New Roman"/>
          <w:color w:val="FF0000"/>
          <w:sz w:val="32"/>
          <w:szCs w:val="32"/>
        </w:rPr>
      </w:pPr>
    </w:p>
    <w:p>
      <w:pPr>
        <w:snapToGrid w:val="0"/>
        <w:spacing w:line="580" w:lineRule="exact"/>
        <w:ind w:right="561"/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8" name="文本框 28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6192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MBzZZjgCAABXBAAA&#10;DgAAAGRycy9lMm9Eb2MueG1srVTNbtQwEL4j8Q6W7zTZ3e62jZqtSqsipPIjFR7A6ziJheMxY+8m&#10;5QHoG3Diwp3n2udg7M2WBS4IkYPl8Xi+mfk+T84vhs6wjUKvwZZ8cpRzpqyEStum5O/f3Tw75cwH&#10;YSthwKqS3yvPL5ZPn5z3rlBTaMFUChmBWF/0ruRtCK7IMi9b1Ql/BE5ZctaAnQhkYpNVKHpC70w2&#10;zfNF1gNWDkEq7+n0eufky4Rf10qGN3XtVWCm5FRbSCumdRXXbHkuigaFa7UcyxD/UEUntKWkj1DX&#10;Igi2Rv0HVKclgoc6HEnoMqhrLVXqgbqZ5L91c9cKp1IvRI53jzT5/wcrX2/eItNVyaeklBUdabT9&#10;8rD9+n377TOLZ62uKkXaBlyrSFfvfEFRd47iwvAchtEVu/fuFuQHzyxctcI26hIR+laJiirex2cH&#10;ADs0H6FW/SuoKLlYB0hMDjV2EZM4YpSDxLt/FEwNgUk6XOTzk7OcXJJ8s8V8MZslSTNR7MMd+vBC&#10;QcfipuRILyLBi82tD9QOXd1fSR2A0dWNNiYZ2KyuDLKNoNdzk77IAIX4w2vGsr7kZ/PpPCH/4vN/&#10;B9HpQGNgdFfy0zx+Yx5jKV0kLHK0YysMq2GUYQXVPVGHsHvWNIa0aQE/cdbTky65/7gWqDgzLy0p&#10;cDY5Po4zkIzj+cmUDDz0rA49wkqCIt04222vAlm1MJ4A1w5101K2pGrkysIlKVfrxGmseFfcWD69&#10;3sTbOGlxPA7tdOvn/2D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CR9qhjXAAAACgEAAA8AAAAA&#10;AAAAAQAgAAAAOAAAAGRycy9kb3ducmV2LnhtbFBLAQIUABQAAAAIAIdO4kAwHNlmOAIAAFcEAAAO&#10;AAAAAAAAAAEAIAAAADwBAABkcnMvZTJvRG9jLnhtbFBLBQYAAAAABgAGAFkBAADm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7" name="文本框 27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7216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+E+hrTkCAABXBAAA&#10;DgAAAGRycy9lMm9Eb2MueG1srVTNbtQwEL4j8Q6W72yyu91tu2q2KlsVIZUfqfAAjuMkFo7HjL2b&#10;lAegb8CJC3eeq8/B2NmWBS4IkYPl8Xi+mfk+T87Oh86wnUKvwRZ8Osk5U1ZCpW1T8Pfvrp6dcOaD&#10;sJUwYFXBb5Xn5+unT856t1IzaMFUChmBWL/qXcHbENwqy7xsVSf8BJyy5KwBOxHIxCarUPSE3pls&#10;lufLrAesHIJU3tPp5ejk64Rf10qGN3XtVWCm4FRbSCumtYxrtj4TqwaFa7XclyH+oYpOaEtJH6Eu&#10;RRBsi/oPqE5LBA91mEjoMqhrLVXqgbqZ5r91c9MKp1IvRI53jzT5/wcrX+/eItNVwWfHnFnRkUb3&#10;X+7uv36///aZxbNWV5UibQNuVaSrd35FUTeO4sLwHIa9K3bv3TXID55Z2LTCNuoCEfpWiYoqfojP&#10;DgBGNB+hyv4VVJRcbAMkJocau4hJHDHKQeLdPgqmhsAkHS7zxfFpTi5JvvlysZzPk6SZWD2EO/Th&#10;hYKOxU3BkV5Eghe7ax+oHbr6cCV1AEZXV9qYZGBTbgyynaDXc5W+yACF+MNrxrK+4KeL2SIh/+Lz&#10;fwfR6UBjYHRX8JM8fvs8xlK6SFjkaGQrDOWwl6GE6paoQxifNY0hbVrAT5z19KQL7j9uBSrOzEtL&#10;CpxOj47iDCTjaHE8IwMPPeWhR1hJUKQbZ+N2E8iqhfEEuHWom5ayJVUjVxYuSLlaJ05jxWNx+/Lp&#10;9Sbe9pMWx+PQTrd+/g/W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AkfaoY1wAAAAoBAAAPAAAA&#10;AAAAAAEAIAAAADgAAABkcnMvZG93bnJldi54bWxQSwECFAAUAAAACACHTuJA+E+hrTkCAABXBAAA&#10;DgAAAAAAAAABACAAAAA8AQAAZHJzL2Uyb0RvYy54bWxQSwUGAAAAAAYABgBZAQAA5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6" name="文本框 26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8240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HyTgDzgCAABXBAAA&#10;DgAAAGRycy9lMm9Eb2MueG1srVTNbtQwEL4j8Q6W7zTZ3e62jZqtSqsipPIjFR7A6ziJheMxY+8m&#10;5QHoG3Diwp3n2udg7M2WBS4IkYPl8Xi+mfk+T84vhs6wjUKvwZZ8cpRzpqyEStum5O/f3Tw75cwH&#10;YSthwKqS3yvPL5ZPn5z3rlBTaMFUChmBWF/0ruRtCK7IMi9b1Ql/BE5ZctaAnQhkYpNVKHpC70w2&#10;zfNF1gNWDkEq7+n0eufky4Rf10qGN3XtVWCm5FRbSCumdRXXbHkuigaFa7UcyxD/UEUntKWkj1DX&#10;Igi2Rv0HVKclgoc6HEnoMqhrLVXqgbqZ5L91c9cKp1IvRI53jzT5/wcrX2/eItNVyacLzqzoSKPt&#10;l4ft1+/bb59ZPGt1VSnSNuBaRbp65wuKunMUF4bnMIyu2L13tyA/eGbhqhW2UZeI0LdKVFTxPj47&#10;ANih+Qi16l9BRcnFOkBicqixi5jEEaMcJN79o2BqCEzS4SKfn5zl5JLkmy3mi9ksSZqJYh/u0IcX&#10;CjoWNyVHehEJXmxufaB26Or+SuoAjK5utDHJwGZ1ZZBtBL2em/RFBijEH14zlvUlP5tP5wn5F5//&#10;O4hOBxoDo7uSn+bxG/MYS+kiYZGjHVthWA2jDCuo7ok6hN2zpjGkTQv4ibOennTJ/ce1QMWZeWlJ&#10;gbPJ8XGcgWQcz0+mZOChZ3XoEVYSFOnG2W57FciqhfEEuHaom5ayJVUjVxYuSblaJ05jxbvixvLp&#10;9SbexkmL43Fop1s//wf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CR9qhjXAAAACgEAAA8AAAAA&#10;AAAAAQAgAAAAOAAAAGRycy9kb3ducmV2LnhtbFBLAQIUABQAAAAIAIdO4kAfJOAPOAIAAFcEAAAO&#10;AAAAAAAAAAEAIAAAADwBAABkcnMvZTJvRG9jLnhtbFBLBQYAAAAABgAGAFkBAADm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5" name="文本框 25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8240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d55SMjECAABXBAAA&#10;DgAAAGRycy9lMm9Eb2MueG1srVRLjhMxEN0jcQfLe9Kd70yidEZDRkFIw0caOIDjdqct3C5TdtI9&#10;HABuwIoNe86Vc1B2PkSwG9ELy+Vyvap6z9Xzm64xbKfQa7AF7/dyzpSVUGq7KfjHD6sX15z5IGwp&#10;DFhV8Efl+c3i+bN562ZqADWYUiEjEOtnrSt4HYKbZZmXtWqE74FTlpwVYCMCmbjJShQtoTcmG+T5&#10;JGsBS4cglfd0endw8kXCryolw7uq8iowU3CqLaQV07qOa7aYi9kGhau1PJYhnlBFI7SlpGeoOxEE&#10;26L+B6rREsFDFXoSmgyqSkuVeqBu+vlf3TzUwqnUC5Hj3Zkm//9g5dvde2S6LPhgzJkVDWm0//5t&#10;/+PX/udXFs9qXZaKtA24VZGu1vkZRT04igvdS+iOrti9d/cgP3lmYVkLu1G3iNDWSpRU8Sk+uwA4&#10;oPkItW7fQEnJxTZAYrKrsImYxBGjHCTe41kw1QUm6XCSj6+mObkk+YaT8WQ4TJJmYnYKd+jDKwUN&#10;i5uCI72IBC929z5QO3T1dCV1AEaXK21MMnCzXhpkO0GvZ5W+yACF+MtrxrK24NMxsfVUiEYHGgOj&#10;m4Jf5/E75jGW0kXCIkcHtkK37o4yrKF8JOoQDs+axpA2NeAXzlp60gX3n7cCFWfmtSUFpv3RKM5A&#10;MkbjqwEZeOlZX3qElQRFunF22C4DWZUwngC3DvWmpmxJ1di1hVtSrtKJ01jxobhj+fR6E2/HSYvj&#10;cWmnW3/+B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JH2qGNcAAAAKAQAADwAAAAAAAAABACAA&#10;AAA4AAAAZHJzL2Rvd25yZXYueG1sUEsBAhQAFAAAAAgAh07iQHeeUjIxAgAAVwQAAA4AAAAAAAAA&#10;AQAgAAAAPAEAAGRycy9lMm9Eb2MueG1sUEsFBgAAAAAGAAYAWQEAAN8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4" name="文本框 24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kPUTkDgCAABXBAAA&#10;DgAAAGRycy9lMm9Eb2MueG1srVTNbtQwEL4j8Q6W72zS7e62XTVblVaLkMqPVHgAx3E2Fo7HjL2b&#10;lAegb8CJC3eea5+DsZOWBS4IkYPl8Xi+mfk+T84v+tawnUKvwRb8aJJzpqyESttNwd+/Wz875cwH&#10;YSthwKqC3ynPL1ZPn5x3bqmm0ICpFDICsX7ZuYI3IbhllnnZqFb4CThlyVkDtiKQiZusQtERemuy&#10;aZ4vsg6wcghSeU+n14OTrxJ+XSsZ3tS1V4GZglNtIa2Y1jKu2epcLDcoXKPlWIb4hypaoS0lfYS6&#10;FkGwLeo/oFotETzUYSKhzaCutVSpB+rmKP+tm9tGOJV6IXK8e6TJ/z9Y+Xr3FpmuCj6dcWZFSxrt&#10;v9zvv37ff/vM4lmjq0qRtgG3KtLVOb+kqFtHcaF/Dv3oit17dwPyg2cWrhphN+oSEbpGiYoqfojP&#10;DgAGNB+hyu4VVJRcbAMkJvsa24hJHDHKQeLdPQqm+sAkHS7y+clZTi5JvuPFfHF8nCTNxPIh3KEP&#10;LxS0LG4KjvQiErzY3fhA7dDVhyupAzC6WmtjkoGb8sog2wl6Pev0RQYoxB9eM5Z1BT+bT+cJ+Ref&#10;/zuIVgcaA6Pbgp/m8RvzGEvpImGRo4Gt0Jf9KEMJ1R1RhzA8axpD2jSAnzjr6EkX3H/cClScmZeW&#10;FDg7ms3iDCRjNj+ZkoGHnvLQI6wkKNKNs2F7FciqhfEEuHWoNw1lS6pGrixcknK1TpzGiofixvLp&#10;9SbexkmL43Fop1s//wer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CR9qhjXAAAACgEAAA8AAAAA&#10;AAAAAQAgAAAAOAAAAGRycy9kb3ducmV2LnhtbFBLAQIUABQAAAAIAIdO4kCQ9ROQOAIAAFcEAAAO&#10;AAAAAAAAAAEAIAAAADwBAABkcnMvZTJvRG9jLnhtbFBLBQYAAAAABgAGAFkBAADm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0"/>
          <w:szCs w:val="30"/>
        </w:rPr>
        <w:t xml:space="preserve">   </w:t>
      </w:r>
    </w:p>
    <w:tbl>
      <w:tblPr>
        <w:tblStyle w:val="16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29"/>
        <w:gridCol w:w="1278"/>
        <w:gridCol w:w="2160"/>
        <w:gridCol w:w="83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235" w:hanging="235" w:hangingChars="98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专题名称：</w:t>
            </w:r>
          </w:p>
        </w:tc>
        <w:tc>
          <w:tcPr>
            <w:tcW w:w="7418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840" w:hanging="84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科技企业孵化器认定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235" w:hanging="235" w:hangingChars="98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项目名称：</w:t>
            </w:r>
          </w:p>
        </w:tc>
        <w:tc>
          <w:tcPr>
            <w:tcW w:w="7418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840" w:hanging="84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载体名称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235" w:hanging="235" w:hangingChars="98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申报单位：   </w:t>
            </w:r>
          </w:p>
        </w:tc>
        <w:tc>
          <w:tcPr>
            <w:tcW w:w="7418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840" w:hanging="840"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1" w:name="oocname"/>
            <w:bookmarkEnd w:id="1"/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通讯地址：</w:t>
            </w:r>
          </w:p>
        </w:tc>
        <w:tc>
          <w:tcPr>
            <w:tcW w:w="7418" w:type="dxa"/>
            <w:gridSpan w:val="5"/>
            <w:tcBorders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2" w:name="ooaddress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3" w:name="ooazip_code"/>
            <w:bookmarkEnd w:id="3"/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单位电话：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4" w:name="oocontact_tel"/>
            <w:bookmarkEnd w:id="4"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传真：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5" w:name="oofax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项目负责人：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6" w:name="contact_namea"/>
            <w:bookmarkEnd w:id="6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7" w:name="contact_tel"/>
            <w:bookmarkEnd w:id="7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手机：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8" w:name="contact_mobilea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电子邮箱：</w:t>
            </w:r>
          </w:p>
        </w:tc>
        <w:tc>
          <w:tcPr>
            <w:tcW w:w="741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bookmarkStart w:id="9" w:name="oofcontact_email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主管部门：</w:t>
            </w:r>
          </w:p>
        </w:tc>
        <w:tc>
          <w:tcPr>
            <w:tcW w:w="741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0" w:name="parent_org_name"/>
            <w:bookmarkEnd w:id="10"/>
            <w:r>
              <w:rPr>
                <w:rFonts w:hint="default" w:ascii="Times New Roman" w:hAnsi="Times New Roman" w:cs="Times New Roman"/>
                <w:sz w:val="24"/>
              </w:rPr>
              <w:t>（注：所属镇街科技主管部门）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申报日期：</w:t>
            </w:r>
          </w:p>
        </w:tc>
        <w:tc>
          <w:tcPr>
            <w:tcW w:w="7418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bookmarkStart w:id="11" w:name="prp_submit_date_year"/>
            <w:bookmarkEnd w:id="11"/>
          </w:p>
        </w:tc>
      </w:tr>
    </w:tbl>
    <w:p>
      <w:pPr>
        <w:snapToGrid w:val="0"/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东莞市科学技术局</w:t>
      </w: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二O二</w:t>
      </w:r>
      <w:r>
        <w:rPr>
          <w:rFonts w:hint="eastAsia" w:cs="Times New Roman"/>
          <w:sz w:val="30"/>
          <w:szCs w:val="30"/>
          <w:lang w:eastAsia="zh-CN"/>
        </w:rPr>
        <w:t>三</w:t>
      </w:r>
      <w:r>
        <w:rPr>
          <w:rFonts w:hint="default" w:ascii="Times New Roman" w:hAnsi="Times New Roman" w:cs="Times New Roman"/>
          <w:sz w:val="30"/>
          <w:szCs w:val="30"/>
        </w:rPr>
        <w:t>年制</w:t>
      </w:r>
    </w:p>
    <w:bookmarkEnd w:id="0"/>
    <w:p>
      <w:pPr>
        <w:spacing w:line="344" w:lineRule="exact"/>
        <w:ind w:left="4387" w:right="4012"/>
        <w:jc w:val="center"/>
        <w:rPr>
          <w:rFonts w:hint="default" w:ascii="Times New Roman" w:hAnsi="Times New Roman" w:cs="Times New Roman"/>
          <w:position w:val="-4"/>
          <w:sz w:val="24"/>
        </w:rPr>
      </w:pPr>
      <w:r>
        <w:rPr>
          <w:rFonts w:hint="default" w:ascii="Times New Roman" w:hAnsi="Times New Roman" w:cs="Times New Roman"/>
          <w:position w:val="-4"/>
          <w:sz w:val="24"/>
        </w:rPr>
        <w:t xml:space="preserve"> </w:t>
      </w:r>
    </w:p>
    <w:p>
      <w:pPr>
        <w:spacing w:before="3" w:line="130" w:lineRule="exact"/>
        <w:rPr>
          <w:rFonts w:hint="default" w:ascii="Times New Roman" w:hAnsi="Times New Roman" w:cs="Times New Roman"/>
          <w:sz w:val="13"/>
          <w:szCs w:val="13"/>
        </w:rPr>
      </w:pPr>
    </w:p>
    <w:p>
      <w:pPr>
        <w:pStyle w:val="2"/>
        <w:spacing w:line="276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填写说明</w:t>
      </w:r>
    </w:p>
    <w:p>
      <w:pPr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1.《申报书》各项内容须如实填写，力求详尽，表达完整、清晰、准确，外来语要用原文和中文表达；</w:t>
      </w:r>
    </w:p>
    <w:p>
      <w:pPr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2.每个申报单位均需填写单位基本信息表并加盖公章；</w:t>
      </w:r>
    </w:p>
    <w:p>
      <w:pPr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3.《申报书》采用A4打印，一式5份，左侧装订 ，采用线装。</w:t>
      </w: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4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cs="Times New Roman"/>
          <w:sz w:val="22"/>
          <w:szCs w:val="22"/>
        </w:rPr>
        <w:br w:type="page"/>
      </w:r>
      <w:r>
        <w:rPr>
          <w:rFonts w:hint="default" w:ascii="Times New Roman" w:hAnsi="Times New Roman" w:eastAsia="宋体" w:cs="Times New Roman"/>
        </w:rPr>
        <w:t>一、申报单位信息表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16"/>
        <w:tblW w:w="8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61"/>
        <w:gridCol w:w="2178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5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申报单位</w:t>
            </w:r>
            <w:r>
              <w:rPr>
                <w:rFonts w:hint="default" w:ascii="Times New Roman" w:hAnsi="Times New Roman" w:cs="Times New Roman"/>
                <w:iCs/>
                <w:szCs w:val="21"/>
              </w:rPr>
              <w:t>（盖章）</w:t>
            </w:r>
          </w:p>
        </w:tc>
        <w:tc>
          <w:tcPr>
            <w:tcW w:w="435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5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组织机构代码/统一社会信用代码</w:t>
            </w:r>
          </w:p>
        </w:tc>
        <w:tc>
          <w:tcPr>
            <w:tcW w:w="435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注册资金（币种）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(自动读取单位信息)</w:t>
            </w:r>
          </w:p>
        </w:tc>
        <w:tc>
          <w:tcPr>
            <w:tcW w:w="2178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注册所在地</w:t>
            </w:r>
          </w:p>
        </w:tc>
        <w:tc>
          <w:tcPr>
            <w:tcW w:w="2178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注册类型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(自动读取单位信息)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法定代表人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cs="Times New Roman"/>
                <w:iCs/>
                <w:szCs w:val="21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经营范围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（按营业执照）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单位地址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开户银行</w:t>
            </w:r>
          </w:p>
        </w:tc>
        <w:tc>
          <w:tcPr>
            <w:tcW w:w="226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(自动读取单位信息)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信用等级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开户户名</w:t>
            </w:r>
          </w:p>
        </w:tc>
        <w:tc>
          <w:tcPr>
            <w:tcW w:w="226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(自动读取单位信息)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开户账号</w:t>
            </w:r>
          </w:p>
        </w:tc>
        <w:tc>
          <w:tcPr>
            <w:tcW w:w="217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iCs/>
                <w:szCs w:val="21"/>
              </w:rPr>
              <w:t>(自动读取单位信息)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14"/>
        <w:pageBreakBefore/>
        <w:jc w:val="left"/>
        <w:rPr>
          <w:rFonts w:hint="default" w:ascii="Times New Roman" w:hAnsi="Times New Roman" w:cs="Times New Roman"/>
        </w:rPr>
      </w:pPr>
      <w:bookmarkStart w:id="12" w:name="bmf_organ"/>
      <w:bookmarkEnd w:id="12"/>
      <w:r>
        <w:rPr>
          <w:rFonts w:hint="default" w:ascii="Times New Roman" w:hAnsi="Times New Roman" w:eastAsia="宋体" w:cs="Times New Roman"/>
        </w:rPr>
        <w:t>二、孵化器基本信息</w:t>
      </w:r>
    </w:p>
    <w:tbl>
      <w:tblPr>
        <w:tblStyle w:val="16"/>
        <w:tblW w:w="9459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684"/>
        <w:gridCol w:w="205"/>
        <w:gridCol w:w="538"/>
        <w:gridCol w:w="1848"/>
        <w:gridCol w:w="1439"/>
        <w:gridCol w:w="842"/>
        <w:gridCol w:w="826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251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szCs w:val="21"/>
              </w:rPr>
            </w:pPr>
            <w:bookmarkStart w:id="14" w:name="_GoBack"/>
            <w:r>
              <w:rPr>
                <w:rFonts w:hint="default" w:ascii="Times New Roman" w:hAnsi="Times New Roman" w:cs="Times New Roman"/>
                <w:bCs/>
                <w:szCs w:val="21"/>
              </w:rPr>
              <w:t>专题名称</w:t>
            </w:r>
          </w:p>
        </w:tc>
        <w:tc>
          <w:tcPr>
            <w:tcW w:w="7208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科技企业孵化器认定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251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项目名称</w:t>
            </w:r>
          </w:p>
        </w:tc>
        <w:tc>
          <w:tcPr>
            <w:tcW w:w="7208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载体名称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251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运营时间</w:t>
            </w:r>
          </w:p>
        </w:tc>
        <w:tc>
          <w:tcPr>
            <w:tcW w:w="7208" w:type="dxa"/>
            <w:gridSpan w:val="7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5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孵化器类型</w:t>
            </w:r>
          </w:p>
        </w:tc>
        <w:tc>
          <w:tcPr>
            <w:tcW w:w="7208" w:type="dxa"/>
            <w:gridSpan w:val="7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□综合    □国际、港澳台   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5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投资主体</w:t>
            </w:r>
          </w:p>
        </w:tc>
        <w:tc>
          <w:tcPr>
            <w:tcW w:w="7208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□政府  □民营  □大学或研究机构 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>多元主体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可自主支配孵化场地面积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（平方米）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在孵企业使用场地（含公共服务场地）面积（平方米）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在孵企业使用场地占总面积（％）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shd w:val="pct10" w:color="auto" w:fill="FFFFFF"/>
              </w:rPr>
              <w:t>在孵企业使用场地（含公共服务场地）面积/可自主支配孵化场地面积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孵化资金总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金额（万元）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近三年孵化资金投资在孵企业数（家）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近三年孵化资金投资在孵企业总额（万元）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管理人员数（人）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专业从事企业孵化服务人员数（人）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专业孵化服务人员占总人数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（％）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shd w:val="pct10" w:color="auto" w:fill="FFFFFF"/>
              </w:rPr>
              <w:t>专业从事企业孵化服务人员数/管理人员数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创业导师数（人）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签约科技服务机构数（家）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累计毕业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企业数（家）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可自主支配场地内的在孵企业数（家）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已申请或拥有知识产权在孵企业数（家）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有知识产权在孵企业占总在孵企业（％）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shd w:val="pct10" w:color="auto" w:fill="FFFFFF"/>
              </w:rPr>
              <w:t>已申请或拥有知识产权在孵企业数/可自主支配场地内的在孵企业数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4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在本专业领域从事研发、生产的企业数（家）</w:t>
            </w:r>
          </w:p>
        </w:tc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本专业领域企业占在孵企业比例（％）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5"/>
                <w:szCs w:val="15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shd w:val="pct10" w:color="auto" w:fill="FFFFFF"/>
              </w:rPr>
              <w:t>在本专业领域从事研发、生产的企业数/可自主支配场地内的在孵企业数</w:t>
            </w:r>
          </w:p>
        </w:tc>
      </w:tr>
      <w:bookmarkEnd w:id="14"/>
    </w:tbl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 xml:space="preserve"> 注：运营时间是指开展孵化器建设工作的具体时间。</w:t>
      </w:r>
    </w:p>
    <w:p>
      <w:pPr>
        <w:pStyle w:val="14"/>
        <w:pageBreakBefore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三、科技企业孵化器认定条件对照表</w:t>
      </w:r>
    </w:p>
    <w:tbl>
      <w:tblPr>
        <w:tblStyle w:val="1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06"/>
        <w:gridCol w:w="4657"/>
        <w:gridCol w:w="1716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66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认定要求</w:t>
            </w:r>
          </w:p>
        </w:tc>
        <w:tc>
          <w:tcPr>
            <w:tcW w:w="17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实际情况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（概要）</w:t>
            </w: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对应附件页码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有主体资格</w:t>
            </w:r>
          </w:p>
        </w:tc>
        <w:tc>
          <w:tcPr>
            <w:tcW w:w="4657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应为东莞市内注册的独立法人，实际注册运营时间满1年。已登记备案。</w:t>
            </w:r>
          </w:p>
        </w:tc>
        <w:tc>
          <w:tcPr>
            <w:tcW w:w="171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有孵化场地</w:t>
            </w:r>
          </w:p>
        </w:tc>
        <w:tc>
          <w:tcPr>
            <w:tcW w:w="4657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可自主支配的孵化场地面积和公共服务面积不低于2000平方米（属租赁场地的，应保证自申请之日起5年以上有效租期），在孵企业使用面积（含公共服务场地面积）不低于总面积的60%。</w:t>
            </w:r>
          </w:p>
        </w:tc>
        <w:tc>
          <w:tcPr>
            <w:tcW w:w="171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注：需明确本次申报场地的具体楼宇、栋数、层数。</w:t>
            </w: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有投资案例</w:t>
            </w:r>
          </w:p>
        </w:tc>
        <w:tc>
          <w:tcPr>
            <w:tcW w:w="4657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自有种子资金或合作的孵化资金规模不低于200万元人民币，并有不少于1个资金使用案例。</w:t>
            </w:r>
          </w:p>
        </w:tc>
        <w:tc>
          <w:tcPr>
            <w:tcW w:w="17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有管理团队</w:t>
            </w:r>
          </w:p>
        </w:tc>
        <w:tc>
          <w:tcPr>
            <w:tcW w:w="4657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配有专职的运营管理团队，其中专业孵化服务人员占机构总人数的60%以上，并至少聘任2名创业导师。</w:t>
            </w:r>
          </w:p>
        </w:tc>
        <w:tc>
          <w:tcPr>
            <w:tcW w:w="171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有服务平台</w:t>
            </w:r>
          </w:p>
        </w:tc>
        <w:tc>
          <w:tcPr>
            <w:tcW w:w="4657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能够为在孵企业提供技术转移、科技金融、创业辅导、资源链接、国际合作等方面的创业服务，签约科技服务机构不低于3家。</w:t>
            </w:r>
          </w:p>
        </w:tc>
        <w:tc>
          <w:tcPr>
            <w:tcW w:w="171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有知识产权</w:t>
            </w:r>
          </w:p>
        </w:tc>
        <w:tc>
          <w:tcPr>
            <w:tcW w:w="4657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在孵企业中已申请知识产权的企业占在孵企业总数比例不低于30%或拥有有效知识产权的企业占比不低于20%</w:t>
            </w:r>
          </w:p>
        </w:tc>
        <w:tc>
          <w:tcPr>
            <w:tcW w:w="171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有在孵企业</w:t>
            </w:r>
          </w:p>
        </w:tc>
        <w:tc>
          <w:tcPr>
            <w:tcW w:w="4657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入驻孵化器的在孵企业数量不低于10家。</w:t>
            </w:r>
          </w:p>
        </w:tc>
        <w:tc>
          <w:tcPr>
            <w:tcW w:w="171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有毕业企业</w:t>
            </w:r>
          </w:p>
        </w:tc>
        <w:tc>
          <w:tcPr>
            <w:tcW w:w="4657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累计毕业企业应达到3家以上。</w:t>
            </w:r>
          </w:p>
        </w:tc>
        <w:tc>
          <w:tcPr>
            <w:tcW w:w="171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专业孵化器</w:t>
            </w:r>
          </w:p>
        </w:tc>
        <w:tc>
          <w:tcPr>
            <w:tcW w:w="4657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在同一产业领域从事研发、生产的企业占在孵企业总数的75%以上，且提供细分产业的精准孵化服务，拥有可自主支配的公共服务平台，能够提供研究开发、检验检测、小试中试等专业技术服务。</w:t>
            </w:r>
          </w:p>
        </w:tc>
        <w:tc>
          <w:tcPr>
            <w:tcW w:w="171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国际、港澳台孵化器</w:t>
            </w:r>
          </w:p>
        </w:tc>
        <w:tc>
          <w:tcPr>
            <w:tcW w:w="4657" w:type="dxa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具备面向国外、港澳台创业团队和科技成果转化的专业孵化服务能力；已申请知识产权的国外、港澳台在孵企业（团队）总数不少于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５个</w:t>
            </w:r>
            <w:r>
              <w:rPr>
                <w:rFonts w:hint="default" w:ascii="Times New Roman" w:hAnsi="Times New Roman" w:cs="Times New Roman"/>
                <w:szCs w:val="21"/>
              </w:rPr>
              <w:t>；获得投融资的国外、港澳台在孵企业（团队）数量不少于1个；举办面向国外、港澳台创新创业人员的交流活动一年不少于2场次。</w:t>
            </w:r>
          </w:p>
        </w:tc>
        <w:tc>
          <w:tcPr>
            <w:tcW w:w="1716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sz w:val="28"/>
        </w:rPr>
        <w:sectPr>
          <w:footerReference r:id="rId3" w:type="default"/>
          <w:footerReference r:id="rId4" w:type="even"/>
          <w:type w:val="continuous"/>
          <w:pgSz w:w="11906" w:h="16838"/>
          <w:pgMar w:top="2098" w:right="1304" w:bottom="1304" w:left="1304" w:header="851" w:footer="992" w:gutter="0"/>
          <w:pgNumType w:start="1"/>
          <w:cols w:space="720" w:num="1"/>
          <w:docGrid w:type="linesAndChars" w:linePitch="312" w:charSpace="0"/>
        </w:sectPr>
      </w:pPr>
    </w:p>
    <w:p>
      <w:pPr>
        <w:pStyle w:val="14"/>
        <w:pageBreakBefore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四、在孵企业情况汇总表</w:t>
      </w:r>
    </w:p>
    <w:tbl>
      <w:tblPr>
        <w:tblStyle w:val="1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875"/>
        <w:gridCol w:w="1260"/>
        <w:gridCol w:w="844"/>
        <w:gridCol w:w="806"/>
        <w:gridCol w:w="710"/>
        <w:gridCol w:w="938"/>
        <w:gridCol w:w="1014"/>
        <w:gridCol w:w="781"/>
        <w:gridCol w:w="719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企业名称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注册时间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入驻时间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注册资金（万元）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技术领域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孵化场地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（㎡）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上年营业收入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（万元）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上年年末职工数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大专以上学历人数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已申请或拥有知识产权数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xxx公司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2017.6.1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2018.7.1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医药生物技术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20"/>
          <w:szCs w:val="20"/>
        </w:rPr>
        <w:t>（此表可续页）</w:t>
      </w:r>
    </w:p>
    <w:p>
      <w:pPr>
        <w:ind w:left="840" w:leftChars="200" w:hanging="420" w:hangingChars="200"/>
        <w:jc w:val="lef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注：1、在孵企业情况按照注册时间顺序整理。</w:t>
      </w:r>
      <w:r>
        <w:rPr>
          <w:rFonts w:hint="default" w:ascii="Times New Roman" w:hAnsi="Times New Roman" w:eastAsia="仿宋_GB2312" w:cs="Times New Roman"/>
        </w:rPr>
        <w:br w:type="textWrapping"/>
      </w:r>
      <w:r>
        <w:rPr>
          <w:rFonts w:hint="default" w:ascii="Times New Roman" w:hAnsi="Times New Roman" w:eastAsia="仿宋_GB2312" w:cs="Times New Roman"/>
        </w:rPr>
        <w:t>2、技术领域按照《国家重点支持的高新技术领域》，细化到二级目录。</w:t>
      </w:r>
    </w:p>
    <w:p>
      <w:pPr>
        <w:pStyle w:val="14"/>
        <w:pageBreakBefore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五、毕业企业情况汇总表</w:t>
      </w:r>
    </w:p>
    <w:tbl>
      <w:tblPr>
        <w:tblStyle w:val="16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38"/>
        <w:gridCol w:w="819"/>
        <w:gridCol w:w="647"/>
        <w:gridCol w:w="683"/>
        <w:gridCol w:w="1031"/>
        <w:gridCol w:w="990"/>
        <w:gridCol w:w="915"/>
        <w:gridCol w:w="1245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6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企业名称</w:t>
            </w:r>
          </w:p>
        </w:tc>
        <w:tc>
          <w:tcPr>
            <w:tcW w:w="8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入驻时间</w:t>
            </w:r>
          </w:p>
        </w:tc>
        <w:tc>
          <w:tcPr>
            <w:tcW w:w="6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技术领域</w:t>
            </w:r>
          </w:p>
        </w:tc>
        <w:tc>
          <w:tcPr>
            <w:tcW w:w="54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  <w:jc w:val="center"/>
        </w:trPr>
        <w:tc>
          <w:tcPr>
            <w:tcW w:w="6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连续2年累计营业收入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（万元）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是否科技型中小企业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是否高新技术企业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累计获得天使或风险投资（万元）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是否被兼并、收购或挂牌、上市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xxx公司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2015.6.1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2018.6.1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医药生物技术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800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否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300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（此表可续页）</w:t>
      </w:r>
    </w:p>
    <w:p>
      <w:pPr>
        <w:jc w:val="lef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注：1、毕业企业情况按照入驻时间顺序整理。</w:t>
      </w:r>
    </w:p>
    <w:p>
      <w:pPr>
        <w:numPr>
          <w:ilvl w:val="0"/>
          <w:numId w:val="1"/>
        </w:numPr>
        <w:ind w:firstLine="420" w:firstLineChars="200"/>
        <w:jc w:val="left"/>
        <w:rPr>
          <w:rFonts w:hint="default" w:ascii="Times New Roman" w:hAnsi="Times New Roman" w:eastAsia="仿宋_GB2312" w:cs="Times New Roman"/>
        </w:rPr>
        <w:sectPr>
          <w:headerReference r:id="rId5" w:type="default"/>
          <w:footerReference r:id="rId6" w:type="default"/>
          <w:pgSz w:w="11906" w:h="16838"/>
          <w:pgMar w:top="1304" w:right="1304" w:bottom="1304" w:left="2098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</w:rPr>
        <w:t>技术领域按照《国家重点支持的高新技术领域》，细化到二级</w:t>
      </w:r>
    </w:p>
    <w:p>
      <w:pPr>
        <w:pStyle w:val="14"/>
        <w:pageBreakBefore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六、科技企业孵化器申报书提纲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（此为提纲，要求申报书不少于15000字）</w:t>
      </w:r>
    </w:p>
    <w:p>
      <w:pPr>
        <w:rPr>
          <w:rFonts w:hint="default" w:ascii="Times New Roman" w:hAnsi="Times New Roman" w:cs="Times New Roma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一、孵化器概述和现场实景图（限500字）；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二、孵化器的运行机制和服务模式介绍，以及孵化器（包括有合作的其他中介服务机构）为在孵企业提供的服务内容介绍；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三、本年度的2～3个成功孵化案例（重点介绍孵化器通过什么服务帮助企业解决了什么问题，不是简单介绍企业的发展情况）；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四、孵化器在创业导师、大学生科技创业方面开展的工作；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五、孵化器在品牌和文化建设、毕业企业跟踪、数据统计和绩效评价等方面开展的工作。</w:t>
      </w: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>
      <w:pPr>
        <w:pStyle w:val="14"/>
        <w:jc w:val="both"/>
        <w:rPr>
          <w:rFonts w:hint="default" w:ascii="Times New Roman" w:hAnsi="Times New Roman" w:cs="Times New Roman"/>
        </w:rPr>
        <w:sectPr>
          <w:pgSz w:w="11906" w:h="16838"/>
          <w:pgMar w:top="2098" w:right="1304" w:bottom="1304" w:left="1304" w:header="851" w:footer="992" w:gutter="0"/>
          <w:cols w:space="720" w:num="1"/>
          <w:docGrid w:type="lines" w:linePitch="312" w:charSpace="0"/>
        </w:sectPr>
      </w:pPr>
    </w:p>
    <w:p>
      <w:pPr>
        <w:pStyle w:val="14"/>
        <w:pageBreakBefore/>
        <w:jc w:val="left"/>
        <w:rPr>
          <w:rFonts w:hint="default" w:ascii="Times New Roman" w:hAnsi="Times New Roman" w:eastAsia="宋体" w:cs="Times New Roman"/>
        </w:rPr>
      </w:pPr>
      <w:bookmarkStart w:id="13" w:name="bmf_file"/>
      <w:bookmarkEnd w:id="13"/>
      <w:r>
        <w:rPr>
          <w:rFonts w:hint="default" w:ascii="Times New Roman" w:hAnsi="Times New Roman" w:eastAsia="宋体" w:cs="Times New Roman"/>
        </w:rPr>
        <w:t>七、审核意见</w:t>
      </w:r>
    </w:p>
    <w:tbl>
      <w:tblPr>
        <w:tblStyle w:val="16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7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</w:trPr>
        <w:tc>
          <w:tcPr>
            <w:tcW w:w="1956" w:type="dxa"/>
          </w:tcPr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ind w:left="424" w:leftChars="202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申报单位意见</w:t>
            </w: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7123" w:type="dxa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承诺书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我单位承诺提交的全部申报材料真实可靠，并保证不违反有关科技计划项目管理的纪律规定，严肃查处或全力配合相关机构调查处理各种失信行为。 </w:t>
            </w:r>
          </w:p>
          <w:p>
            <w:pPr>
              <w:widowControl/>
              <w:ind w:firstLine="44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如我单位有不履行上述承诺或有弄虚作假行为，一经发现，东莞市科技局有权追回项目经费，情节严重的，愿意承担法律责任。</w:t>
            </w: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  <w:t>单位负责人(签名)：                              （单位盖章）</w:t>
            </w:r>
            <w:r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  <w:tab/>
            </w:r>
            <w:r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  <w:t>（单位盖章）</w:t>
            </w:r>
          </w:p>
          <w:p>
            <w:pPr>
              <w:tabs>
                <w:tab w:val="left" w:pos="6820"/>
              </w:tabs>
              <w:spacing w:line="280" w:lineRule="exact"/>
              <w:ind w:right="-20"/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</w:trPr>
        <w:tc>
          <w:tcPr>
            <w:tcW w:w="1956" w:type="dxa"/>
          </w:tcPr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ind w:left="424" w:leftChars="202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主管部门意见</w:t>
            </w: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7123" w:type="dxa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  <w:t>单位负责人(签名)：                              （单位盖章）</w:t>
            </w:r>
            <w:r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  <w:tab/>
            </w:r>
            <w:r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  <w:t>（单位盖章）</w:t>
            </w:r>
          </w:p>
          <w:p>
            <w:pPr>
              <w:tabs>
                <w:tab w:val="left" w:pos="6820"/>
              </w:tabs>
              <w:spacing w:line="280" w:lineRule="exact"/>
              <w:ind w:right="-2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1956" w:type="dxa"/>
          </w:tcPr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ind w:left="424" w:leftChars="202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市科技局意见</w:t>
            </w:r>
          </w:p>
          <w:p>
            <w:pPr>
              <w:spacing w:line="2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7123" w:type="dxa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  <w:t>单位负责人(签名)：                              （单位盖章）</w:t>
            </w:r>
            <w:r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  <w:tab/>
            </w:r>
            <w:r>
              <w:rPr>
                <w:rFonts w:hint="default" w:ascii="Times New Roman" w:hAnsi="Times New Roman" w:cs="Times New Roman"/>
                <w:kern w:val="0"/>
                <w:position w:val="-3"/>
                <w:szCs w:val="21"/>
              </w:rPr>
              <w:t>（单位盖章）</w:t>
            </w:r>
          </w:p>
          <w:p>
            <w:pPr>
              <w:tabs>
                <w:tab w:val="left" w:pos="6820"/>
              </w:tabs>
              <w:spacing w:line="280" w:lineRule="exact"/>
              <w:ind w:right="-2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    月    日</w:t>
            </w:r>
          </w:p>
        </w:tc>
      </w:tr>
    </w:tbl>
    <w:p>
      <w:pPr>
        <w:snapToGrid w:val="0"/>
        <w:spacing w:line="360" w:lineRule="auto"/>
        <w:rPr>
          <w:rFonts w:hint="default" w:ascii="Times New Roman" w:hAnsi="Times New Roman" w:cs="Times New Roman"/>
        </w:rPr>
      </w:pPr>
    </w:p>
    <w:p>
      <w:pPr>
        <w:pStyle w:val="14"/>
        <w:pageBreakBefore/>
        <w:numPr>
          <w:ilvl w:val="0"/>
          <w:numId w:val="2"/>
        </w:numPr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附件清单</w:t>
      </w:r>
    </w:p>
    <w:tbl>
      <w:tblPr>
        <w:tblStyle w:val="16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796"/>
        <w:gridCol w:w="68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679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附件类型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是否必备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6796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载体证明材料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6796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在孵/毕业企业材料</w:t>
            </w:r>
          </w:p>
        </w:tc>
        <w:tc>
          <w:tcPr>
            <w:tcW w:w="68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附件说明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</w:rPr>
        <w:t>一、载体证明材料上传说明（以下材料按顺序上传装订成册）：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孵化器孵化场地的产权证明材料和孵化场地功能划分图（采取租赁、合作等方式提供孵化场地的，需提供产权方产权证明和相关合同协议等文件的复印件，以及提供在孵企业使用的公共服务场地清单（包括使用功能、面积、位置等情况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孵化器自设或通过合作共设、引入落户等方式拥有可支配孵化资金的相关证明材料，以及获得投融资企业的清单，并附上相关证明材料复印件。（例如存款证明、设立孵化资金的文件、孵化资金管理办法、与投资机构签订的合作协议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（三）孵化器线上平台设立、服务功能、使用情况等相关证明材料；孵化器与合作的中介服务机构清单，以及签署的合作协议复印件（例如法律事务所、会计事务所、咨询机构和风险投资机构等金融机构）；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（四）运营管理团队人员清单（包括但不限于姓名、毕业院校、学历、所在部门、职位等），以及劳务合同复印件；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（五）专业从事企业孵化服务人员的清单，以及相关培训的证书复印件；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（六）孵化器聘任创业导师的清单，以及创业导师工作机制、与导师签署的聘任协议、与在孵企业签署的辅导协议等相关证明材料复印件；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有关孵化器管理和运行制度，包括遴选、毕业和淘汰机制的复印件。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（七）申报专业孵化器的，需提供专业技术平台或专业化中试基地设备清单，以及为在孵企业提供服务的情况介绍。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（八）申报国际、港澳台孵化器的，需提供</w:t>
      </w:r>
      <w:r>
        <w:rPr>
          <w:rFonts w:hint="default" w:ascii="Times New Roman" w:hAnsi="Times New Roman" w:eastAsia="微软雅黑" w:cs="Times New Roman"/>
        </w:rPr>
        <w:t>①</w:t>
      </w:r>
      <w:r>
        <w:rPr>
          <w:rFonts w:hint="default" w:ascii="Times New Roman" w:hAnsi="Times New Roman" w:cs="Times New Roman"/>
        </w:rPr>
        <w:t>与国外及港澳台的大学、科研机构、商会、协会或企业等机构合作的相关证明材料；</w:t>
      </w:r>
      <w:r>
        <w:rPr>
          <w:rFonts w:hint="default" w:ascii="Times New Roman" w:hAnsi="Times New Roman" w:eastAsia="微软雅黑" w:cs="Times New Roman"/>
        </w:rPr>
        <w:t>②</w:t>
      </w:r>
      <w:r>
        <w:rPr>
          <w:rFonts w:hint="default" w:ascii="Times New Roman" w:hAnsi="Times New Roman" w:cs="Times New Roman"/>
        </w:rPr>
        <w:t>国外、港澳台的在孵企业情况表及相关佐证材料，包括自主知识产权清单及复印件，营业执照复印件，以及股东构成信息截图等能体现国外、港澳台出资成分的材料；</w:t>
      </w:r>
      <w:r>
        <w:rPr>
          <w:rFonts w:hint="default" w:ascii="Times New Roman" w:hAnsi="Times New Roman" w:eastAsia="微软雅黑" w:cs="Times New Roman"/>
        </w:rPr>
        <w:t>③</w:t>
      </w:r>
      <w:r>
        <w:rPr>
          <w:rFonts w:hint="default" w:ascii="Times New Roman" w:hAnsi="Times New Roman" w:cs="Times New Roman"/>
        </w:rPr>
        <w:t>国外、港澳台在孵团队情况表及相关佐证材料，包括自主知识产权清单及复印件，人员清单，团队合照，项目简介，以及国外、港澳台籍人员证照复印件；</w:t>
      </w:r>
      <w:r>
        <w:rPr>
          <w:rFonts w:hint="default" w:ascii="Times New Roman" w:hAnsi="Times New Roman" w:eastAsia="微软雅黑" w:cs="Times New Roman"/>
        </w:rPr>
        <w:t>④</w:t>
      </w:r>
      <w:r>
        <w:rPr>
          <w:rFonts w:hint="default" w:ascii="Times New Roman" w:hAnsi="Times New Roman" w:cs="Times New Roman"/>
        </w:rPr>
        <w:t>获得投融资的国外、港澳台在孵企业（团队）的相关证明材料；</w:t>
      </w:r>
      <w:r>
        <w:rPr>
          <w:rFonts w:hint="default" w:ascii="Times New Roman" w:hAnsi="Times New Roman" w:eastAsia="微软雅黑" w:cs="Times New Roman"/>
        </w:rPr>
        <w:t>⑤</w:t>
      </w:r>
      <w:r>
        <w:rPr>
          <w:rFonts w:hint="default" w:ascii="Times New Roman" w:hAnsi="Times New Roman" w:cs="Times New Roman"/>
        </w:rPr>
        <w:t>举办创业活动清单以及活动相关证明材料；⑥为国外、港澳台的在孵企业和项目制定的特殊孵化政策。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二、在孵/毕业企业材料上传说明（此项材料按顺序上传装订成册）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（一）在孵企业情况汇总表，以及所有在孵企业的法人代码证书或营业执照复印件，并提供在孵企业知识产权的相关证明材料复印件；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（二）孵化器与所有在孵企业签署的孵化协议、租赁合同等相关证明材料复印件；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（三）毕业企业情况汇总表，以及所有毕业企业的法人代码证书或营业执照、曾经入驻孵化器（例如工商核准变更通知书、营业执照、租赁合同、孵化协议等）的证明材料复印件；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（四）所有毕业企业的毕业证书；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（五）所有毕业企业符合毕业条件的证明材料，例如：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1、经国家备案通过的高新技术企业的相关证明材料；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2、经国家备案通过的科技型中小企业的相关证明材料；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3、纳入广东省高新技术企业培育入库等证明材料；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4、累计获得天使投资或风险投资的证明材料；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5、近两年的营业收入证明材料；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cs="Times New Roman"/>
        </w:rPr>
        <w:t>6、被兼并、收购或在国内外资本市场挂牌、上市的相关证明材料。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default" w:ascii="Times New Roman" w:hAnsi="Times New Roman" w:cs="Times New Roman"/>
          <w:b/>
          <w:sz w:val="28"/>
        </w:rPr>
        <w:sectPr>
          <w:footerReference r:id="rId7" w:type="default"/>
          <w:footerReference r:id="rId8" w:type="even"/>
          <w:type w:val="continuous"/>
          <w:pgSz w:w="11906" w:h="16838"/>
          <w:pgMar w:top="2098" w:right="1304" w:bottom="1304" w:left="1304" w:header="851" w:footer="992" w:gutter="0"/>
          <w:cols w:space="720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rPr>
          <w:rFonts w:hint="default" w:ascii="Times New Roman" w:hAnsi="Times New Roman" w:cs="Times New Roman"/>
        </w:rPr>
      </w:pPr>
    </w:p>
    <w:sectPr>
      <w:headerReference r:id="rId9" w:type="default"/>
      <w:footerReference r:id="rId10" w:type="default"/>
      <w:type w:val="continuous"/>
      <w:pgSz w:w="11906" w:h="16838"/>
      <w:pgMar w:top="2098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文泉驿微米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康简仿宋">
    <w:panose1 w:val="02020409010101010101"/>
    <w:charset w:val="86"/>
    <w:family w:val="auto"/>
    <w:pitch w:val="default"/>
    <w:sig w:usb0="00000001" w:usb1="08010000" w:usb2="0000001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9876472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10"/>
      <w:rPr>
        <w:rFonts w:ascii="宋体" w:hAnsi="宋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3175" t="0" r="0" b="1905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4.55pt;mso-position-horizontal:center;mso-position-horizontal-relative:margin;mso-wrap-style:none;z-index:251656192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CxLsfT+wEAAM4DAAAOAAAAZHJz&#10;L2Uyb0RvYy54bWytU81u2zAMvg/YOwi6L07SZi2MOEXXIsOA7gfo9gCMLMfCbFGglNjdA2xvsFMv&#10;u++58hyj5CTNttuwi0BR5Efy46f5Vd82YqvJG7SFnIzGUmirsDR2XchPH5cvLqXwAWwJDVpdyAft&#10;5dXi+bN553I9xRqbUpNgEOvzzhWyDsHlWeZVrVvwI3Ta8mOF1ELgK62zkqBj9LbJpuPxy6xDKh2h&#10;0t6z93Z4lIuEX1VahfdV5XUQTSG5t5BOSucqntliDvmawNVG7duAf+iiBWO56BHqFgKIDZm/oFqj&#10;CD1WYaSwzbCqjNJpBp5mMv5jmvsanE6zMDneHWny/w9Wvdt+IGHKQp5JYaHlFe2+f9s9/tz9+Cqm&#10;kZ7O+Zyj7h3Hhf4V9oUMtIltQe7dHarPXli8qcGu9TURdrWGkjtMQZyfnQAMaD5Crbq3WHI12ARM&#10;WH1FbcRkTgTX4GU9HBek+yAUO2cXF5czKRS/TM4m5+ez2GAG+SHXkQ+vNbYiGoUkXn/Chu2dD0Po&#10;ISSWsrg0TcN+yBv7m4MxB49OGtpnx0li88MYoV/1nBudKywfeCbCQV/8H9iokb5I0bG2CmlZ/FI0&#10;bywTE2V4MOhgrA4GWMWJTJ8Ug3kT+FZB4xlg48isa8Y+2cA1E7g0abqnVva0s2gSP3uBR1We3lPU&#10;0zdc/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Pi91E0AAAAAIBAAAPAAAAAAAAAAEAIAAAADgA&#10;AABkcnMvZG93bnJldi54bWxQSwECFAAUAAAACACHTuJAsS7H0/sBAADOAwAADgAAAAAAAAABACAA&#10;AAA1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5145806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10"/>
      <w:rPr>
        <w:rFonts w:ascii="宋体" w:hAnsi="宋体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7PLFz1AQAA0QMAAA4AAABkcnMv&#10;ZTJvRG9jLnhtbK1TzY7TMBC+I/EOlu80bYVQFTVdLbsqQlp+pIUHmDpOY5F4rLHbpDwAvAEnLtx5&#10;rj4HY6fplt0b4mKNxzPfzHzzeXnVt43Ya/IGbSFnk6kU2iosjd0W8vOn9YuFFD6ALaFBqwt50F5e&#10;rZ4/W3Yu13OssSk1CQaxPu9cIesQXJ5lXtW6BT9Bpy0/VkgtBL7SNisJOkZvm2w+nb7KOqTSESrt&#10;PXtvh0e5SvhVpVX4UFVeB9EUknsL6aR0buKZrZaQbwlcbdSpDfiHLlowloueoW4hgNiReQLVGkXo&#10;sQoThW2GVWWUTjPwNLPpo2nua3A6zcLkeHemyf8/WPV+/5GEKXl3UlhoeUXHH9+PP38ff30TLyM9&#10;nfM5R907jgv9a+wLGWgX24LcuztUX7yweFOD3eprIuxqDSV3mII4P7sAGNB8hNp077DkarALmLD6&#10;itqIyZwIrsHLOpwXpPsgFDtni/liMeUnxW/jJdaAfEx35MMbja2IRiGJFZDgYX/nwxA6hsRqFtem&#10;adgPeWP/cjDm4NFJRqfsOEzsf5gk9Juec6Nzg+WBxyIcJMZfgo0a6asUHcurkJb1L0Xz1jI3UYmj&#10;QaOxGQ2wihOZQSkG8ybwrYLGM8DOkdnWjH2xhGvmcG3SdA+tnJhn3SR+ThqPwry8p6iHn7j6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6pebnPAAAABQEAAA8AAAAAAAAAAQAgAAAAOAAAAGRycy9k&#10;b3ducmV2LnhtbFBLAQIUABQAAAAIAIdO4kB+zyxc9QEAANEDAAAOAAAAAAAAAAEAIAAAADQ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16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16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4F09C"/>
    <w:multiLevelType w:val="singleLevel"/>
    <w:tmpl w:val="DBB4F09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AA88227"/>
    <w:multiLevelType w:val="singleLevel"/>
    <w:tmpl w:val="6AA8822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F6"/>
    <w:rsid w:val="00005484"/>
    <w:rsid w:val="00027887"/>
    <w:rsid w:val="00033EE5"/>
    <w:rsid w:val="00054A9B"/>
    <w:rsid w:val="000612DF"/>
    <w:rsid w:val="00064B34"/>
    <w:rsid w:val="000670FA"/>
    <w:rsid w:val="000735B1"/>
    <w:rsid w:val="00097239"/>
    <w:rsid w:val="000A2D49"/>
    <w:rsid w:val="000B7ED5"/>
    <w:rsid w:val="000C3BEB"/>
    <w:rsid w:val="000E7B38"/>
    <w:rsid w:val="000F7290"/>
    <w:rsid w:val="00106979"/>
    <w:rsid w:val="00116934"/>
    <w:rsid w:val="00116F27"/>
    <w:rsid w:val="00130143"/>
    <w:rsid w:val="001377EB"/>
    <w:rsid w:val="001557CD"/>
    <w:rsid w:val="00157A8F"/>
    <w:rsid w:val="001760E9"/>
    <w:rsid w:val="00182164"/>
    <w:rsid w:val="0019713F"/>
    <w:rsid w:val="001A0F21"/>
    <w:rsid w:val="001B36DC"/>
    <w:rsid w:val="001B38DE"/>
    <w:rsid w:val="001C7005"/>
    <w:rsid w:val="001D5ECE"/>
    <w:rsid w:val="002442A4"/>
    <w:rsid w:val="00255C2F"/>
    <w:rsid w:val="00290185"/>
    <w:rsid w:val="00292E2F"/>
    <w:rsid w:val="0029400F"/>
    <w:rsid w:val="002A286D"/>
    <w:rsid w:val="002D023A"/>
    <w:rsid w:val="002E197C"/>
    <w:rsid w:val="002E1EB0"/>
    <w:rsid w:val="002E6A73"/>
    <w:rsid w:val="002F31CC"/>
    <w:rsid w:val="002F3537"/>
    <w:rsid w:val="00305C30"/>
    <w:rsid w:val="00384048"/>
    <w:rsid w:val="003859AC"/>
    <w:rsid w:val="003A009C"/>
    <w:rsid w:val="003D766D"/>
    <w:rsid w:val="003E1BC9"/>
    <w:rsid w:val="003E580F"/>
    <w:rsid w:val="003F74C9"/>
    <w:rsid w:val="004055D0"/>
    <w:rsid w:val="00407A31"/>
    <w:rsid w:val="00414DBA"/>
    <w:rsid w:val="00423E68"/>
    <w:rsid w:val="00440AFB"/>
    <w:rsid w:val="00441917"/>
    <w:rsid w:val="004564B9"/>
    <w:rsid w:val="004920E8"/>
    <w:rsid w:val="00494BC2"/>
    <w:rsid w:val="004A0360"/>
    <w:rsid w:val="004E2D38"/>
    <w:rsid w:val="005024AD"/>
    <w:rsid w:val="00583BA5"/>
    <w:rsid w:val="00592CE2"/>
    <w:rsid w:val="005A209A"/>
    <w:rsid w:val="005B1161"/>
    <w:rsid w:val="005C1C51"/>
    <w:rsid w:val="005C521E"/>
    <w:rsid w:val="005C5506"/>
    <w:rsid w:val="005C55D9"/>
    <w:rsid w:val="006041FA"/>
    <w:rsid w:val="00616702"/>
    <w:rsid w:val="006328A5"/>
    <w:rsid w:val="00637AF6"/>
    <w:rsid w:val="006428EE"/>
    <w:rsid w:val="006517B5"/>
    <w:rsid w:val="0065684B"/>
    <w:rsid w:val="0065690E"/>
    <w:rsid w:val="006B3CA7"/>
    <w:rsid w:val="006D3900"/>
    <w:rsid w:val="006E3445"/>
    <w:rsid w:val="006E7BBC"/>
    <w:rsid w:val="006F6ED3"/>
    <w:rsid w:val="006F7475"/>
    <w:rsid w:val="007058F0"/>
    <w:rsid w:val="0072288D"/>
    <w:rsid w:val="00761FBD"/>
    <w:rsid w:val="0077162A"/>
    <w:rsid w:val="007A7D90"/>
    <w:rsid w:val="007B6749"/>
    <w:rsid w:val="007C2D5E"/>
    <w:rsid w:val="007C4667"/>
    <w:rsid w:val="007F42F8"/>
    <w:rsid w:val="008127CC"/>
    <w:rsid w:val="008508F5"/>
    <w:rsid w:val="008635A2"/>
    <w:rsid w:val="008768B9"/>
    <w:rsid w:val="008810A7"/>
    <w:rsid w:val="008935AB"/>
    <w:rsid w:val="008978DD"/>
    <w:rsid w:val="008A11C1"/>
    <w:rsid w:val="008A3CDF"/>
    <w:rsid w:val="008C2D2F"/>
    <w:rsid w:val="008D00D7"/>
    <w:rsid w:val="008F5066"/>
    <w:rsid w:val="009021CD"/>
    <w:rsid w:val="0091421F"/>
    <w:rsid w:val="00943218"/>
    <w:rsid w:val="00944652"/>
    <w:rsid w:val="0094571A"/>
    <w:rsid w:val="00946D01"/>
    <w:rsid w:val="009508D8"/>
    <w:rsid w:val="0095435B"/>
    <w:rsid w:val="009661A9"/>
    <w:rsid w:val="00972EF2"/>
    <w:rsid w:val="009A22C6"/>
    <w:rsid w:val="009B47B5"/>
    <w:rsid w:val="00A077ED"/>
    <w:rsid w:val="00A21A85"/>
    <w:rsid w:val="00A330D7"/>
    <w:rsid w:val="00A40E9F"/>
    <w:rsid w:val="00A42525"/>
    <w:rsid w:val="00A608F0"/>
    <w:rsid w:val="00A703BA"/>
    <w:rsid w:val="00A946DD"/>
    <w:rsid w:val="00AA406E"/>
    <w:rsid w:val="00AB2BC3"/>
    <w:rsid w:val="00AB3D31"/>
    <w:rsid w:val="00AC2787"/>
    <w:rsid w:val="00AE2BEF"/>
    <w:rsid w:val="00AF35E1"/>
    <w:rsid w:val="00AF3AF7"/>
    <w:rsid w:val="00AF3DB1"/>
    <w:rsid w:val="00AF501B"/>
    <w:rsid w:val="00B36EE3"/>
    <w:rsid w:val="00B453C3"/>
    <w:rsid w:val="00B56BAF"/>
    <w:rsid w:val="00B9319D"/>
    <w:rsid w:val="00B97B10"/>
    <w:rsid w:val="00BA1423"/>
    <w:rsid w:val="00BC0263"/>
    <w:rsid w:val="00BE06AD"/>
    <w:rsid w:val="00C079BC"/>
    <w:rsid w:val="00C30BEB"/>
    <w:rsid w:val="00C33A7D"/>
    <w:rsid w:val="00C45F9C"/>
    <w:rsid w:val="00C50E9A"/>
    <w:rsid w:val="00C578D3"/>
    <w:rsid w:val="00C600CA"/>
    <w:rsid w:val="00C60383"/>
    <w:rsid w:val="00C93087"/>
    <w:rsid w:val="00C975BB"/>
    <w:rsid w:val="00CD0E76"/>
    <w:rsid w:val="00CD32B6"/>
    <w:rsid w:val="00CD63A1"/>
    <w:rsid w:val="00CE06ED"/>
    <w:rsid w:val="00CE2C1B"/>
    <w:rsid w:val="00CE35CD"/>
    <w:rsid w:val="00CE4761"/>
    <w:rsid w:val="00CF2E03"/>
    <w:rsid w:val="00CF2EEC"/>
    <w:rsid w:val="00D36340"/>
    <w:rsid w:val="00D37A3C"/>
    <w:rsid w:val="00D50573"/>
    <w:rsid w:val="00D76F49"/>
    <w:rsid w:val="00D8478D"/>
    <w:rsid w:val="00D87F99"/>
    <w:rsid w:val="00D9239F"/>
    <w:rsid w:val="00D931AD"/>
    <w:rsid w:val="00DA24BB"/>
    <w:rsid w:val="00DA67B3"/>
    <w:rsid w:val="00DB57E5"/>
    <w:rsid w:val="00E040A2"/>
    <w:rsid w:val="00E05E81"/>
    <w:rsid w:val="00E1185C"/>
    <w:rsid w:val="00E14D3A"/>
    <w:rsid w:val="00E21B10"/>
    <w:rsid w:val="00E24B79"/>
    <w:rsid w:val="00E367E1"/>
    <w:rsid w:val="00E70C6F"/>
    <w:rsid w:val="00E76B53"/>
    <w:rsid w:val="00E857AC"/>
    <w:rsid w:val="00EA28AB"/>
    <w:rsid w:val="00EA4E3F"/>
    <w:rsid w:val="00EB330B"/>
    <w:rsid w:val="00EE439A"/>
    <w:rsid w:val="00EE7100"/>
    <w:rsid w:val="00EF6B7E"/>
    <w:rsid w:val="00F15465"/>
    <w:rsid w:val="00F302A3"/>
    <w:rsid w:val="00F35312"/>
    <w:rsid w:val="00F90343"/>
    <w:rsid w:val="00F90470"/>
    <w:rsid w:val="00F979D4"/>
    <w:rsid w:val="00FC288E"/>
    <w:rsid w:val="00FE40F2"/>
    <w:rsid w:val="00FE75C8"/>
    <w:rsid w:val="01091D1F"/>
    <w:rsid w:val="01A904B0"/>
    <w:rsid w:val="01B50E81"/>
    <w:rsid w:val="01FB24D8"/>
    <w:rsid w:val="03F629F1"/>
    <w:rsid w:val="04A872C0"/>
    <w:rsid w:val="057F7411"/>
    <w:rsid w:val="06573158"/>
    <w:rsid w:val="066B6674"/>
    <w:rsid w:val="068F7124"/>
    <w:rsid w:val="06906A58"/>
    <w:rsid w:val="06931517"/>
    <w:rsid w:val="06BA0DF0"/>
    <w:rsid w:val="06CC02FF"/>
    <w:rsid w:val="06D27217"/>
    <w:rsid w:val="07E809C0"/>
    <w:rsid w:val="07EC084E"/>
    <w:rsid w:val="09667CC0"/>
    <w:rsid w:val="09821887"/>
    <w:rsid w:val="09B40083"/>
    <w:rsid w:val="09DE53D6"/>
    <w:rsid w:val="0A8A7053"/>
    <w:rsid w:val="0B2B20F8"/>
    <w:rsid w:val="0C3640EE"/>
    <w:rsid w:val="0D2179DC"/>
    <w:rsid w:val="0D6421D8"/>
    <w:rsid w:val="0E3E7814"/>
    <w:rsid w:val="0E8351B4"/>
    <w:rsid w:val="0F376AB9"/>
    <w:rsid w:val="0F7138F6"/>
    <w:rsid w:val="107455A4"/>
    <w:rsid w:val="10EC7529"/>
    <w:rsid w:val="11847154"/>
    <w:rsid w:val="12535040"/>
    <w:rsid w:val="1262252D"/>
    <w:rsid w:val="12AE67B9"/>
    <w:rsid w:val="13257911"/>
    <w:rsid w:val="13517BA2"/>
    <w:rsid w:val="137A4DCD"/>
    <w:rsid w:val="14E10168"/>
    <w:rsid w:val="15455109"/>
    <w:rsid w:val="15F97807"/>
    <w:rsid w:val="1607567F"/>
    <w:rsid w:val="1633620E"/>
    <w:rsid w:val="16341476"/>
    <w:rsid w:val="164E68F2"/>
    <w:rsid w:val="173F3802"/>
    <w:rsid w:val="17801C15"/>
    <w:rsid w:val="17E2454D"/>
    <w:rsid w:val="18171D16"/>
    <w:rsid w:val="18FE3702"/>
    <w:rsid w:val="197A2C42"/>
    <w:rsid w:val="19A6349B"/>
    <w:rsid w:val="19B71885"/>
    <w:rsid w:val="1A0F7EBE"/>
    <w:rsid w:val="1A407E18"/>
    <w:rsid w:val="1AEA7FE1"/>
    <w:rsid w:val="1C4847D1"/>
    <w:rsid w:val="1C9B5E6B"/>
    <w:rsid w:val="1D3A3F2F"/>
    <w:rsid w:val="1D526514"/>
    <w:rsid w:val="1D61219A"/>
    <w:rsid w:val="1D842B69"/>
    <w:rsid w:val="1D8B3854"/>
    <w:rsid w:val="1E1104A8"/>
    <w:rsid w:val="1E153A44"/>
    <w:rsid w:val="1F021BF8"/>
    <w:rsid w:val="1F076C96"/>
    <w:rsid w:val="1F840A52"/>
    <w:rsid w:val="1FA32F97"/>
    <w:rsid w:val="1FE15CE7"/>
    <w:rsid w:val="1FF41761"/>
    <w:rsid w:val="20544184"/>
    <w:rsid w:val="214D2576"/>
    <w:rsid w:val="21E12A44"/>
    <w:rsid w:val="22637E7C"/>
    <w:rsid w:val="22A72CD0"/>
    <w:rsid w:val="22BD3304"/>
    <w:rsid w:val="22FE0EEC"/>
    <w:rsid w:val="2324175F"/>
    <w:rsid w:val="23817450"/>
    <w:rsid w:val="24215985"/>
    <w:rsid w:val="24701D2A"/>
    <w:rsid w:val="24E533D4"/>
    <w:rsid w:val="24EC15AB"/>
    <w:rsid w:val="252D13E5"/>
    <w:rsid w:val="256D5390"/>
    <w:rsid w:val="25870388"/>
    <w:rsid w:val="25C52A09"/>
    <w:rsid w:val="26423C7F"/>
    <w:rsid w:val="27AE134C"/>
    <w:rsid w:val="27F15271"/>
    <w:rsid w:val="282D42F7"/>
    <w:rsid w:val="28A0069D"/>
    <w:rsid w:val="28B02337"/>
    <w:rsid w:val="293F5A34"/>
    <w:rsid w:val="2954065E"/>
    <w:rsid w:val="29C65CD7"/>
    <w:rsid w:val="2A1E658C"/>
    <w:rsid w:val="2A540F83"/>
    <w:rsid w:val="2A857525"/>
    <w:rsid w:val="2CD936CA"/>
    <w:rsid w:val="2D3013C3"/>
    <w:rsid w:val="2E031572"/>
    <w:rsid w:val="2EE03689"/>
    <w:rsid w:val="2EEC28E5"/>
    <w:rsid w:val="2FA76CBA"/>
    <w:rsid w:val="30CA418E"/>
    <w:rsid w:val="31D550E2"/>
    <w:rsid w:val="31E13BAF"/>
    <w:rsid w:val="32164A32"/>
    <w:rsid w:val="326A6D5C"/>
    <w:rsid w:val="33A515D5"/>
    <w:rsid w:val="343201AF"/>
    <w:rsid w:val="343E5218"/>
    <w:rsid w:val="348D6B4F"/>
    <w:rsid w:val="350E65A7"/>
    <w:rsid w:val="352B33F7"/>
    <w:rsid w:val="35ED449D"/>
    <w:rsid w:val="365B1E56"/>
    <w:rsid w:val="36716230"/>
    <w:rsid w:val="37023B4D"/>
    <w:rsid w:val="378D7B50"/>
    <w:rsid w:val="37CB2CDF"/>
    <w:rsid w:val="37DF4C31"/>
    <w:rsid w:val="37F67E71"/>
    <w:rsid w:val="386B1886"/>
    <w:rsid w:val="38AA3B1D"/>
    <w:rsid w:val="38E95D87"/>
    <w:rsid w:val="392150ED"/>
    <w:rsid w:val="395432A8"/>
    <w:rsid w:val="39C4144C"/>
    <w:rsid w:val="3A0C16B3"/>
    <w:rsid w:val="3ADE4C16"/>
    <w:rsid w:val="3B467C0A"/>
    <w:rsid w:val="3B485773"/>
    <w:rsid w:val="3C122162"/>
    <w:rsid w:val="3C215617"/>
    <w:rsid w:val="3C3A1526"/>
    <w:rsid w:val="3C566E53"/>
    <w:rsid w:val="3C5E6C08"/>
    <w:rsid w:val="3C5F3A2A"/>
    <w:rsid w:val="3C776A9B"/>
    <w:rsid w:val="3CDB03D9"/>
    <w:rsid w:val="3D31242B"/>
    <w:rsid w:val="3D3C6ABE"/>
    <w:rsid w:val="3DB40E61"/>
    <w:rsid w:val="3DC05285"/>
    <w:rsid w:val="3E162A85"/>
    <w:rsid w:val="3EAB761B"/>
    <w:rsid w:val="3EFC6850"/>
    <w:rsid w:val="3FE5284E"/>
    <w:rsid w:val="3FFD6625"/>
    <w:rsid w:val="400A7BBB"/>
    <w:rsid w:val="40731F6B"/>
    <w:rsid w:val="40EA7CA4"/>
    <w:rsid w:val="413007A4"/>
    <w:rsid w:val="4188484D"/>
    <w:rsid w:val="42A71E28"/>
    <w:rsid w:val="43B35453"/>
    <w:rsid w:val="43C574F8"/>
    <w:rsid w:val="43CA0922"/>
    <w:rsid w:val="441723DE"/>
    <w:rsid w:val="44D27457"/>
    <w:rsid w:val="45711C5C"/>
    <w:rsid w:val="45BA20D6"/>
    <w:rsid w:val="45C64FF3"/>
    <w:rsid w:val="46B374E1"/>
    <w:rsid w:val="46D34C94"/>
    <w:rsid w:val="46E52E4A"/>
    <w:rsid w:val="477F8E93"/>
    <w:rsid w:val="486D4BAC"/>
    <w:rsid w:val="48B73DD6"/>
    <w:rsid w:val="48BD3538"/>
    <w:rsid w:val="492223ED"/>
    <w:rsid w:val="49523BFC"/>
    <w:rsid w:val="4964635A"/>
    <w:rsid w:val="49B345E5"/>
    <w:rsid w:val="49E90BB2"/>
    <w:rsid w:val="4AAF33BA"/>
    <w:rsid w:val="4AE10CA7"/>
    <w:rsid w:val="4C922A0A"/>
    <w:rsid w:val="4CF761B0"/>
    <w:rsid w:val="4D583E23"/>
    <w:rsid w:val="4E351E48"/>
    <w:rsid w:val="4E7A1D8D"/>
    <w:rsid w:val="4F776793"/>
    <w:rsid w:val="4F851735"/>
    <w:rsid w:val="4FB91AA2"/>
    <w:rsid w:val="50340CF4"/>
    <w:rsid w:val="509962DA"/>
    <w:rsid w:val="511C485A"/>
    <w:rsid w:val="51464FB5"/>
    <w:rsid w:val="525458B6"/>
    <w:rsid w:val="52E43330"/>
    <w:rsid w:val="530323A6"/>
    <w:rsid w:val="53250FBD"/>
    <w:rsid w:val="534A0E5F"/>
    <w:rsid w:val="53E915FF"/>
    <w:rsid w:val="54F9779C"/>
    <w:rsid w:val="54FF39BF"/>
    <w:rsid w:val="55133DBF"/>
    <w:rsid w:val="552F28A3"/>
    <w:rsid w:val="5563524F"/>
    <w:rsid w:val="55A46AAE"/>
    <w:rsid w:val="562E5F25"/>
    <w:rsid w:val="56E83751"/>
    <w:rsid w:val="574E42D5"/>
    <w:rsid w:val="578941B5"/>
    <w:rsid w:val="57C317C1"/>
    <w:rsid w:val="57EB3AF5"/>
    <w:rsid w:val="58112DAF"/>
    <w:rsid w:val="582A318D"/>
    <w:rsid w:val="58BE0EFB"/>
    <w:rsid w:val="59321075"/>
    <w:rsid w:val="5A7C0AC2"/>
    <w:rsid w:val="5AB51F4C"/>
    <w:rsid w:val="5B503A7A"/>
    <w:rsid w:val="5C160F35"/>
    <w:rsid w:val="5C995566"/>
    <w:rsid w:val="5D107762"/>
    <w:rsid w:val="5DC338FE"/>
    <w:rsid w:val="5EBF5EFD"/>
    <w:rsid w:val="5EFE27DE"/>
    <w:rsid w:val="5F3B776C"/>
    <w:rsid w:val="5F992210"/>
    <w:rsid w:val="6013517C"/>
    <w:rsid w:val="607F6094"/>
    <w:rsid w:val="61371149"/>
    <w:rsid w:val="61393098"/>
    <w:rsid w:val="6174160F"/>
    <w:rsid w:val="62657549"/>
    <w:rsid w:val="628A6205"/>
    <w:rsid w:val="634533F1"/>
    <w:rsid w:val="63C15130"/>
    <w:rsid w:val="64593FE9"/>
    <w:rsid w:val="64BD40E0"/>
    <w:rsid w:val="650223DE"/>
    <w:rsid w:val="6538542E"/>
    <w:rsid w:val="65715E70"/>
    <w:rsid w:val="6575467C"/>
    <w:rsid w:val="65966DBE"/>
    <w:rsid w:val="65F07AED"/>
    <w:rsid w:val="660A4115"/>
    <w:rsid w:val="67B16193"/>
    <w:rsid w:val="67DEE7BF"/>
    <w:rsid w:val="67E201B8"/>
    <w:rsid w:val="67EE4B24"/>
    <w:rsid w:val="68051277"/>
    <w:rsid w:val="68333334"/>
    <w:rsid w:val="684C3C25"/>
    <w:rsid w:val="686E4526"/>
    <w:rsid w:val="68A12BDD"/>
    <w:rsid w:val="68D13374"/>
    <w:rsid w:val="69047ED6"/>
    <w:rsid w:val="69144FA8"/>
    <w:rsid w:val="69507E17"/>
    <w:rsid w:val="69522366"/>
    <w:rsid w:val="69C951F7"/>
    <w:rsid w:val="6AD36191"/>
    <w:rsid w:val="6B257FAE"/>
    <w:rsid w:val="6BF52E33"/>
    <w:rsid w:val="6C7B625B"/>
    <w:rsid w:val="6D2C2713"/>
    <w:rsid w:val="6DE9432A"/>
    <w:rsid w:val="6E1F29C8"/>
    <w:rsid w:val="6EAA08D5"/>
    <w:rsid w:val="6F3DC0B6"/>
    <w:rsid w:val="6F7065FC"/>
    <w:rsid w:val="6F8169E0"/>
    <w:rsid w:val="6FFF6C04"/>
    <w:rsid w:val="701B33FC"/>
    <w:rsid w:val="70697A12"/>
    <w:rsid w:val="70AB3129"/>
    <w:rsid w:val="70F43667"/>
    <w:rsid w:val="71100799"/>
    <w:rsid w:val="71A32133"/>
    <w:rsid w:val="71E21FAD"/>
    <w:rsid w:val="71E719C3"/>
    <w:rsid w:val="72391AA0"/>
    <w:rsid w:val="72D71467"/>
    <w:rsid w:val="73137355"/>
    <w:rsid w:val="73912296"/>
    <w:rsid w:val="74626E15"/>
    <w:rsid w:val="75190CCF"/>
    <w:rsid w:val="75903F3E"/>
    <w:rsid w:val="75C831E2"/>
    <w:rsid w:val="75E07B96"/>
    <w:rsid w:val="762A5C15"/>
    <w:rsid w:val="769631DB"/>
    <w:rsid w:val="76BB265F"/>
    <w:rsid w:val="76E63C1F"/>
    <w:rsid w:val="76E94EDA"/>
    <w:rsid w:val="771D25EA"/>
    <w:rsid w:val="77826732"/>
    <w:rsid w:val="77963FEA"/>
    <w:rsid w:val="77C724FD"/>
    <w:rsid w:val="77CB7496"/>
    <w:rsid w:val="77DC5C17"/>
    <w:rsid w:val="78145200"/>
    <w:rsid w:val="78317FD5"/>
    <w:rsid w:val="78B62D69"/>
    <w:rsid w:val="79236D79"/>
    <w:rsid w:val="792820DF"/>
    <w:rsid w:val="7A12258A"/>
    <w:rsid w:val="7A3870D8"/>
    <w:rsid w:val="7AA24079"/>
    <w:rsid w:val="7B146DC7"/>
    <w:rsid w:val="7B445CDE"/>
    <w:rsid w:val="7B52613C"/>
    <w:rsid w:val="7B6752F1"/>
    <w:rsid w:val="7B934AA4"/>
    <w:rsid w:val="7B9624CF"/>
    <w:rsid w:val="7BBC3E8F"/>
    <w:rsid w:val="7BCD17D2"/>
    <w:rsid w:val="7C0B527B"/>
    <w:rsid w:val="7C8457D6"/>
    <w:rsid w:val="7C953CF1"/>
    <w:rsid w:val="7D744B6B"/>
    <w:rsid w:val="7D7F5E37"/>
    <w:rsid w:val="7DFF2E1A"/>
    <w:rsid w:val="7E7B3365"/>
    <w:rsid w:val="7E875F5F"/>
    <w:rsid w:val="7EB42A5E"/>
    <w:rsid w:val="B5F7E6AB"/>
    <w:rsid w:val="B7FF5BF6"/>
    <w:rsid w:val="BDE2D49D"/>
    <w:rsid w:val="D2FF6CC3"/>
    <w:rsid w:val="EFFD82AB"/>
    <w:rsid w:val="FBE19885"/>
    <w:rsid w:val="FF9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adjustRightInd w:val="0"/>
      <w:spacing w:before="340" w:after="330" w:line="578" w:lineRule="auto"/>
      <w:ind w:firstLine="567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3">
    <w:name w:val="heading 2"/>
    <w:basedOn w:val="1"/>
    <w:next w:val="1"/>
    <w:link w:val="23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link w:val="24"/>
    <w:qFormat/>
    <w:uiPriority w:val="0"/>
    <w:pPr>
      <w:shd w:val="clear" w:color="auto" w:fill="000080"/>
    </w:pPr>
  </w:style>
  <w:style w:type="paragraph" w:styleId="6">
    <w:name w:val="annotation text"/>
    <w:basedOn w:val="1"/>
    <w:link w:val="25"/>
    <w:qFormat/>
    <w:uiPriority w:val="0"/>
    <w:pPr>
      <w:jc w:val="left"/>
    </w:pPr>
  </w:style>
  <w:style w:type="paragraph" w:styleId="7">
    <w:name w:val="Body Text"/>
    <w:basedOn w:val="1"/>
    <w:link w:val="26"/>
    <w:qFormat/>
    <w:uiPriority w:val="0"/>
    <w:rPr>
      <w:sz w:val="24"/>
    </w:rPr>
  </w:style>
  <w:style w:type="paragraph" w:styleId="8">
    <w:name w:val="Date"/>
    <w:basedOn w:val="1"/>
    <w:next w:val="1"/>
    <w:link w:val="27"/>
    <w:qFormat/>
    <w:uiPriority w:val="0"/>
    <w:pPr>
      <w:ind w:left="100" w:leftChars="2500"/>
    </w:pPr>
  </w:style>
  <w:style w:type="paragraph" w:styleId="9">
    <w:name w:val="Balloon Text"/>
    <w:basedOn w:val="1"/>
    <w:link w:val="28"/>
    <w:qFormat/>
    <w:uiPriority w:val="0"/>
    <w:rPr>
      <w:sz w:val="18"/>
      <w:szCs w:val="18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1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2">
    <w:name w:val="Subtitle"/>
    <w:basedOn w:val="1"/>
    <w:next w:val="1"/>
    <w:link w:val="31"/>
    <w:qFormat/>
    <w:uiPriority w:val="0"/>
    <w:pPr>
      <w:spacing w:before="240" w:after="60" w:line="312" w:lineRule="auto"/>
      <w:jc w:val="center"/>
      <w:outlineLvl w:val="1"/>
    </w:pPr>
    <w:rPr>
      <w:rFonts w:ascii="等线" w:hAnsi="等线" w:eastAsia="等线"/>
      <w:b/>
      <w:bCs/>
      <w:kern w:val="28"/>
      <w:sz w:val="32"/>
      <w:szCs w:val="32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2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15">
    <w:name w:val="annotation subject"/>
    <w:basedOn w:val="6"/>
    <w:next w:val="6"/>
    <w:link w:val="33"/>
    <w:qFormat/>
    <w:uiPriority w:val="0"/>
    <w:rPr>
      <w:rFonts w:ascii="等线" w:hAnsi="等线" w:eastAsia="等线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character" w:customStyle="1" w:styleId="22">
    <w:name w:val="标题 1 字符1"/>
    <w:link w:val="2"/>
    <w:qFormat/>
    <w:uiPriority w:val="0"/>
    <w:rPr>
      <w:rFonts w:ascii="Times New Roman" w:hAnsi="Times New Roman" w:eastAsia="仿宋_GB2312" w:cs="Times New Roman"/>
      <w:b/>
      <w:kern w:val="44"/>
      <w:sz w:val="44"/>
      <w:szCs w:val="20"/>
    </w:rPr>
  </w:style>
  <w:style w:type="character" w:customStyle="1" w:styleId="23">
    <w:name w:val="标题 2 字符"/>
    <w:link w:val="3"/>
    <w:semiHidden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4">
    <w:name w:val="文档结构图 字符1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25">
    <w:name w:val="批注文字 字符1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正文文本 字符1"/>
    <w:link w:val="7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7">
    <w:name w:val="日期 字符1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8">
    <w:name w:val="批注框文本 字符1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1"/>
    <w:link w:val="10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30">
    <w:name w:val="页眉 字符1"/>
    <w:link w:val="11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31">
    <w:name w:val="副标题 字符"/>
    <w:link w:val="12"/>
    <w:qFormat/>
    <w:uiPriority w:val="0"/>
    <w:rPr>
      <w:b/>
      <w:bCs/>
      <w:kern w:val="28"/>
      <w:sz w:val="32"/>
      <w:szCs w:val="32"/>
    </w:rPr>
  </w:style>
  <w:style w:type="character" w:customStyle="1" w:styleId="32">
    <w:name w:val="标题 字符"/>
    <w:link w:val="14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3">
    <w:name w:val="批注主题 字符1"/>
    <w:link w:val="15"/>
    <w:qFormat/>
    <w:uiPriority w:val="0"/>
    <w:rPr>
      <w:kern w:val="2"/>
      <w:sz w:val="21"/>
      <w:szCs w:val="24"/>
    </w:rPr>
  </w:style>
  <w:style w:type="character" w:customStyle="1" w:styleId="34">
    <w:name w:val="批注文字 Char"/>
    <w:qFormat/>
    <w:uiPriority w:val="0"/>
    <w:rPr>
      <w:kern w:val="2"/>
      <w:sz w:val="21"/>
      <w:szCs w:val="24"/>
    </w:rPr>
  </w:style>
  <w:style w:type="character" w:customStyle="1" w:styleId="35">
    <w:name w:val="批注框文本 字符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脚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日期 字符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8">
    <w:name w:val="页眉 字符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40">
    <w:name w:val="批注文字 字符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1">
    <w:name w:val="批注主题 字符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42">
    <w:name w:val="标题 1 字符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3">
    <w:name w:val="正文文本 字符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4">
    <w:name w:val="批注主题 Char1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45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11</Pages>
  <Words>677</Words>
  <Characters>3864</Characters>
  <Lines>32</Lines>
  <Paragraphs>9</Paragraphs>
  <TotalTime>9</TotalTime>
  <ScaleCrop>false</ScaleCrop>
  <LinksUpToDate>false</LinksUpToDate>
  <CharactersWithSpaces>4532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2022-03-04T06:32:00Z</dcterms:created>
  <dc:creator>Administrator</dc:creator>
  <cp:lastModifiedBy>uos</cp:lastModifiedBy>
  <cp:lastPrinted>2020-06-06T01:57:00Z</cp:lastPrinted>
  <dcterms:modified xsi:type="dcterms:W3CDTF">2023-05-18T16:20:21Z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7611F71F7BA74A2F9F5215BD26D20604</vt:lpwstr>
  </property>
</Properties>
</file>