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B44EC">
      <w:pPr>
        <w:pStyle w:val="5"/>
        <w:keepNext w:val="0"/>
        <w:spacing w:before="0" w:beforeLines="0" w:after="0" w:afterLines="0" w:line="600" w:lineRule="exact"/>
        <w:ind w:firstLine="0" w:firstLineChars="0"/>
        <w:jc w:val="center"/>
        <w:rPr>
          <w:rFonts w:ascii="Times New Roman" w:hAnsi="Times New Roman" w:eastAsia="方正小标宋简体" w:cs="Times New Roman"/>
          <w:b w:val="0"/>
          <w:bCs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 w:val="0"/>
          <w:bCs/>
          <w:sz w:val="44"/>
          <w:szCs w:val="44"/>
        </w:rPr>
        <w:t>科研诚信承诺书</w:t>
      </w:r>
    </w:p>
    <w:p w14:paraId="549DFDE5">
      <w:pPr>
        <w:ind w:firstLine="640"/>
      </w:pPr>
    </w:p>
    <w:p w14:paraId="4FBDA3F9">
      <w:pPr>
        <w:ind w:firstLine="640"/>
        <w:rPr>
          <w:rFonts w:ascii="仿宋_GB2312"/>
        </w:rPr>
      </w:pPr>
      <w:r>
        <w:rPr>
          <w:rFonts w:hint="eastAsia" w:ascii="仿宋_GB2312"/>
        </w:rPr>
        <w:t>本人/本单位</w:t>
      </w:r>
      <w:r>
        <w:rPr>
          <w:rFonts w:hint="eastAsia" w:ascii="仿宋_GB2312" w:hAnsi="宋体" w:cs="Times New Roman"/>
          <w:szCs w:val="32"/>
        </w:rPr>
        <w:t>根据《市科技局关于受理202</w:t>
      </w:r>
      <w:r>
        <w:rPr>
          <w:rFonts w:hint="eastAsia" w:ascii="仿宋_GB2312" w:hAnsi="宋体" w:cs="Times New Roman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宋体" w:cs="Times New Roman"/>
          <w:szCs w:val="32"/>
        </w:rPr>
        <w:t>年东莞市概念验证及中试服务平台认定申报工作的通知》的要求</w:t>
      </w:r>
      <w:r>
        <w:rPr>
          <w:rFonts w:hint="eastAsia" w:ascii="仿宋_GB2312"/>
        </w:rPr>
        <w:t>，自愿提交</w:t>
      </w:r>
      <w:r>
        <w:rPr>
          <w:rFonts w:hint="eastAsia" w:ascii="仿宋_GB2312" w:hAnsi="仿宋_GB2312" w:cs="仿宋_GB2312"/>
          <w:color w:val="000000"/>
          <w:szCs w:val="32"/>
          <w:u w:val="single"/>
        </w:rPr>
        <w:t>（平台名称）</w:t>
      </w:r>
      <w:r>
        <w:rPr>
          <w:rFonts w:ascii="仿宋_GB2312" w:hAnsi="仿宋_GB2312" w:cs="仿宋_GB2312"/>
          <w:color w:val="000000"/>
          <w:szCs w:val="32"/>
          <w:u w:val="single"/>
        </w:rPr>
        <w:t xml:space="preserve">            </w:t>
      </w:r>
      <w:r>
        <w:rPr>
          <w:rFonts w:hint="eastAsia" w:ascii="仿宋_GB2312"/>
        </w:rPr>
        <w:t>项目申报</w:t>
      </w:r>
      <w:r>
        <w:rPr>
          <w:rFonts w:hint="eastAsia" w:ascii="仿宋_GB2312"/>
          <w:lang w:val="en-US" w:eastAsia="zh-CN"/>
        </w:rPr>
        <w:t>书及有关附件</w:t>
      </w:r>
      <w:r>
        <w:rPr>
          <w:rFonts w:hint="eastAsia" w:ascii="仿宋_GB2312"/>
        </w:rPr>
        <w:t>，</w:t>
      </w:r>
      <w:r>
        <w:rPr>
          <w:rFonts w:hint="eastAsia" w:ascii="仿宋_GB2312" w:hAnsi="黑体"/>
        </w:rPr>
        <w:t>在此郑重承诺：</w:t>
      </w:r>
      <w:r>
        <w:rPr>
          <w:rFonts w:hint="eastAsia" w:ascii="仿宋_GB2312"/>
        </w:rPr>
        <w:t>所申报材料和相关内容真实有效，不存在以下违背科研诚信要求的行为。</w:t>
      </w:r>
    </w:p>
    <w:p w14:paraId="2D293479">
      <w:pPr>
        <w:numPr>
          <w:ilvl w:val="0"/>
          <w:numId w:val="1"/>
        </w:numPr>
        <w:ind w:firstLine="640"/>
        <w:rPr>
          <w:rFonts w:ascii="仿宋_GB2312"/>
        </w:rPr>
      </w:pPr>
      <w:r>
        <w:rPr>
          <w:rFonts w:hint="eastAsia" w:ascii="仿宋_GB2312"/>
        </w:rPr>
        <w:t>抄袭、剽窃、侵占他人研究成果、知识产权或项目申请书；</w:t>
      </w:r>
    </w:p>
    <w:p w14:paraId="010541FF">
      <w:pPr>
        <w:numPr>
          <w:ilvl w:val="0"/>
          <w:numId w:val="1"/>
        </w:numPr>
        <w:ind w:firstLine="640"/>
        <w:rPr>
          <w:rFonts w:ascii="仿宋_GB2312"/>
        </w:rPr>
      </w:pPr>
      <w:r>
        <w:rPr>
          <w:rFonts w:hint="eastAsia" w:ascii="仿宋_GB2312"/>
        </w:rPr>
        <w:t>使用相同或相似内容重复申报，未经他人同意，擅自将他人列为研究团队成员；</w:t>
      </w:r>
    </w:p>
    <w:p w14:paraId="356F0CEE">
      <w:pPr>
        <w:ind w:firstLine="640"/>
        <w:rPr>
          <w:rFonts w:ascii="仿宋_GB2312"/>
        </w:rPr>
      </w:pPr>
      <w:r>
        <w:rPr>
          <w:rFonts w:hint="eastAsia" w:ascii="仿宋_GB2312"/>
        </w:rPr>
        <w:t>（三）编制研究过程，伪造研究成果，买卖实验研究数据，伪造、篡改实验研究数据、图表、结论、检测报告或用户使用报告等；</w:t>
      </w:r>
    </w:p>
    <w:p w14:paraId="44CA7A23">
      <w:pPr>
        <w:ind w:firstLine="640"/>
        <w:rPr>
          <w:rFonts w:ascii="仿宋_GB2312"/>
        </w:rPr>
      </w:pPr>
      <w:r>
        <w:rPr>
          <w:rFonts w:hint="eastAsia" w:ascii="仿宋_GB2312"/>
        </w:rPr>
        <w:t>（四）买卖、代写论文或项目申请书，使用生成式人工智能直接生成申报材料，虚构同行评议专家及评议意见；</w:t>
      </w:r>
    </w:p>
    <w:p w14:paraId="7A384AB0">
      <w:pPr>
        <w:ind w:firstLine="640"/>
        <w:rPr>
          <w:rFonts w:ascii="仿宋_GB2312"/>
        </w:rPr>
      </w:pPr>
      <w:r>
        <w:rPr>
          <w:rFonts w:hint="eastAsia" w:ascii="仿宋_GB2312"/>
        </w:rPr>
        <w:t>（五）以故意提供虚假信息等弄虚作假的方式或采取贿赂、利益交换等不正当手段获取科研活动审批，获取科技计划（专项、基金等）项目、科研经费、奖励、荣誉、职务职称等；</w:t>
      </w:r>
    </w:p>
    <w:p w14:paraId="17810F53">
      <w:pPr>
        <w:ind w:firstLine="640"/>
        <w:rPr>
          <w:rFonts w:ascii="仿宋_GB2312"/>
        </w:rPr>
      </w:pPr>
      <w:r>
        <w:rPr>
          <w:rFonts w:hint="eastAsia" w:ascii="仿宋_GB2312"/>
        </w:rPr>
        <w:t>（六）以弄虚作假方式获得科技伦理审查批准，或伪造、篡改科技伦理审查批准文件；违反涉及人类生命健康、实验动物保护等科技伦理规范；</w:t>
      </w:r>
    </w:p>
    <w:p w14:paraId="602792AB">
      <w:pPr>
        <w:ind w:firstLine="640"/>
        <w:rPr>
          <w:rFonts w:ascii="仿宋_GB2312"/>
        </w:rPr>
      </w:pPr>
      <w:r>
        <w:rPr>
          <w:rFonts w:hint="eastAsia" w:ascii="仿宋_GB2312"/>
        </w:rPr>
        <w:t>（七）违反研究成果署名、论文发表规范；</w:t>
      </w:r>
    </w:p>
    <w:p w14:paraId="566D8741">
      <w:pPr>
        <w:ind w:firstLine="640"/>
        <w:rPr>
          <w:rFonts w:ascii="仿宋_GB2312"/>
        </w:rPr>
      </w:pPr>
      <w:r>
        <w:rPr>
          <w:rFonts w:hint="eastAsia" w:ascii="仿宋_GB2312"/>
        </w:rPr>
        <w:t>（八）通过聘请、合作、技术指导等方式主导、指使、参与、配合、默许中介机构从事违规行为，包括中介机构代填代报科技业务申请文书，中介机构以风险代理方式收取服务费，项目承担单位将财政资助资金支付中介咨询服务费，中介机构指导、协助申报单位提供与事实不符的申报材料，中介机构出具虚假或者严重失实结论等；</w:t>
      </w:r>
    </w:p>
    <w:p w14:paraId="67A02F00">
      <w:pPr>
        <w:ind w:firstLine="640"/>
        <w:rPr>
          <w:rFonts w:ascii="仿宋_GB2312"/>
        </w:rPr>
      </w:pPr>
      <w:r>
        <w:rPr>
          <w:rFonts w:hint="eastAsia" w:ascii="仿宋_GB2312"/>
        </w:rPr>
        <w:t>（九）其他科研失信行为。</w:t>
      </w:r>
    </w:p>
    <w:p w14:paraId="2691EB51">
      <w:pPr>
        <w:ind w:firstLine="640"/>
        <w:rPr>
          <w:rFonts w:ascii="仿宋_GB2312"/>
        </w:rPr>
      </w:pPr>
      <w:r>
        <w:rPr>
          <w:rFonts w:hint="eastAsia" w:ascii="仿宋_GB2312"/>
        </w:rPr>
        <w:t>如有违反，本人/本单位愿接受项目管理机构和相关部门做出的各项处理决定，包括但不限于取消申报资格、终止平台建设、纳入科研信用记录等。</w:t>
      </w:r>
    </w:p>
    <w:p w14:paraId="5F383A2A">
      <w:pPr>
        <w:ind w:firstLine="640"/>
        <w:rPr>
          <w:rFonts w:ascii="仿宋_GB2312" w:hAnsi="宋体" w:cs="Times New Roman"/>
          <w:szCs w:val="32"/>
        </w:rPr>
      </w:pPr>
    </w:p>
    <w:p w14:paraId="701190BE">
      <w:pPr>
        <w:ind w:firstLine="640"/>
        <w:rPr>
          <w:rFonts w:ascii="仿宋_GB2312" w:hAnsi="宋体" w:cs="Times New Roman"/>
          <w:szCs w:val="32"/>
        </w:rPr>
      </w:pPr>
    </w:p>
    <w:p w14:paraId="5D25E9B3">
      <w:pPr>
        <w:ind w:firstLine="640"/>
        <w:rPr>
          <w:rFonts w:ascii="仿宋_GB2312" w:hAnsi="宋体" w:cs="Times New Roman"/>
          <w:szCs w:val="32"/>
        </w:rPr>
      </w:pPr>
      <w:r>
        <w:rPr>
          <w:rFonts w:hint="eastAsia" w:ascii="仿宋_GB2312" w:hAnsi="宋体" w:cs="Times New Roman"/>
          <w:szCs w:val="32"/>
        </w:rPr>
        <w:t xml:space="preserve">                </w:t>
      </w:r>
      <w:r>
        <w:rPr>
          <w:rFonts w:ascii="仿宋_GB2312" w:hAnsi="宋体" w:cs="Times New Roman"/>
          <w:szCs w:val="32"/>
        </w:rPr>
        <w:t xml:space="preserve"> </w:t>
      </w:r>
      <w:r>
        <w:rPr>
          <w:rFonts w:hint="eastAsia" w:ascii="仿宋_GB2312" w:hAnsi="宋体" w:cs="Times New Roman"/>
          <w:szCs w:val="32"/>
        </w:rPr>
        <w:t xml:space="preserve"> 申报单位（盖章）：</w:t>
      </w:r>
    </w:p>
    <w:p w14:paraId="3062F6A2">
      <w:pPr>
        <w:ind w:firstLine="640"/>
        <w:rPr>
          <w:rFonts w:ascii="仿宋_GB2312" w:hAnsi="宋体" w:cs="Times New Roman"/>
          <w:szCs w:val="32"/>
        </w:rPr>
      </w:pPr>
      <w:r>
        <w:rPr>
          <w:rFonts w:hint="eastAsia" w:ascii="仿宋_GB2312" w:hAnsi="宋体" w:cs="Times New Roman"/>
          <w:szCs w:val="32"/>
        </w:rPr>
        <w:t xml:space="preserve">    法定代表人或授权代表人（签名）：</w:t>
      </w:r>
    </w:p>
    <w:p w14:paraId="6A674AEB">
      <w:pPr>
        <w:ind w:firstLine="640"/>
        <w:rPr>
          <w:rFonts w:ascii="仿宋_GB2312" w:hAnsi="宋体" w:cs="Times New Roman"/>
          <w:szCs w:val="32"/>
        </w:rPr>
      </w:pPr>
      <w:r>
        <w:rPr>
          <w:rFonts w:hint="eastAsia" w:ascii="仿宋_GB2312" w:hAnsi="宋体" w:cs="Times New Roman"/>
          <w:szCs w:val="32"/>
        </w:rPr>
        <w:t xml:space="preserve">                </w:t>
      </w:r>
      <w:r>
        <w:rPr>
          <w:rFonts w:hint="eastAsia" w:ascii="仿宋_GB2312" w:hAnsi="宋体" w:cs="Times New Roman"/>
          <w:szCs w:val="32"/>
          <w:lang w:val="en-US" w:eastAsia="zh-CN"/>
        </w:rPr>
        <w:t xml:space="preserve">    </w:t>
      </w:r>
      <w:r>
        <w:rPr>
          <w:rFonts w:hint="eastAsia" w:ascii="仿宋_GB2312" w:hAnsi="宋体" w:cs="Times New Roman"/>
          <w:szCs w:val="32"/>
        </w:rPr>
        <w:t>负责人（签名）：</w:t>
      </w:r>
    </w:p>
    <w:p w14:paraId="02D28C74">
      <w:pPr>
        <w:ind w:firstLine="640"/>
        <w:rPr>
          <w:rFonts w:ascii="仿宋_GB2312" w:hAnsi="宋体" w:cs="Times New Roman"/>
          <w:szCs w:val="32"/>
        </w:rPr>
      </w:pPr>
    </w:p>
    <w:p w14:paraId="42C5FE58">
      <w:pPr>
        <w:ind w:firstLine="640"/>
        <w:rPr>
          <w:szCs w:val="22"/>
        </w:rPr>
      </w:pPr>
      <w:r>
        <w:rPr>
          <w:rFonts w:hint="eastAsia" w:ascii="仿宋_GB2312" w:hAnsi="宋体" w:cs="Times New Roman"/>
          <w:szCs w:val="32"/>
        </w:rPr>
        <w:t xml:space="preserve">                       </w:t>
      </w:r>
      <w:r>
        <w:rPr>
          <w:rFonts w:hint="eastAsia"/>
          <w:szCs w:val="22"/>
        </w:rPr>
        <w:t xml:space="preserve">         </w:t>
      </w:r>
      <w:r>
        <w:rPr>
          <w:szCs w:val="22"/>
        </w:rPr>
        <w:t xml:space="preserve"> </w:t>
      </w:r>
      <w:r>
        <w:rPr>
          <w:rFonts w:hint="eastAsia"/>
          <w:szCs w:val="22"/>
        </w:rPr>
        <w:t>年    月    日</w:t>
      </w:r>
    </w:p>
    <w:p w14:paraId="0FB59AF9"/>
    <w:sectPr>
      <w:pgSz w:w="11906" w:h="16838"/>
      <w:pgMar w:top="2098" w:right="1304" w:bottom="1587" w:left="130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1C652F"/>
    <w:rsid w:val="5732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ind w:firstLine="643" w:firstLineChars="200"/>
      <w:jc w:val="both"/>
    </w:pPr>
    <w:rPr>
      <w:rFonts w:ascii="Times New Roman" w:hAnsi="Times New Roman" w:eastAsia="仿宋_GB2312" w:cs="黑体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uiPriority w:val="0"/>
    <w:pPr>
      <w:keepNext/>
      <w:keepLines/>
      <w:spacing w:before="260" w:beforeLines="0" w:after="260" w:afterLines="0" w:line="416" w:lineRule="atLeast"/>
      <w:outlineLvl w:val="1"/>
    </w:pPr>
    <w:rPr>
      <w:rFonts w:ascii="等线 Light" w:hAnsi="等线 Light" w:eastAsia="等线 Light" w:cs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GEI二级"/>
    <w:basedOn w:val="2"/>
    <w:next w:val="6"/>
    <w:uiPriority w:val="0"/>
    <w:pPr>
      <w:keepLines w:val="0"/>
      <w:spacing w:before="156" w:beforeLines="50" w:after="156" w:afterLines="50" w:line="560" w:lineRule="exact"/>
      <w:ind w:firstLine="721"/>
    </w:pPr>
    <w:rPr>
      <w:rFonts w:ascii="Arial" w:hAnsi="Arial" w:eastAsia="楷体_GB2312" w:cs="黑体"/>
      <w:sz w:val="32"/>
      <w:szCs w:val="24"/>
    </w:rPr>
  </w:style>
  <w:style w:type="paragraph" w:customStyle="1" w:styleId="6">
    <w:name w:val="GEI正文"/>
    <w:basedOn w:val="1"/>
    <w:uiPriority w:val="0"/>
    <w:pPr>
      <w:spacing w:line="560" w:lineRule="exact"/>
      <w:ind w:firstLine="88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701</Words>
  <Characters>704</Characters>
  <Lines>0</Lines>
  <Paragraphs>0</Paragraphs>
  <TotalTime>1</TotalTime>
  <ScaleCrop>false</ScaleCrop>
  <LinksUpToDate>false</LinksUpToDate>
  <CharactersWithSpaces>799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2025-08-18T06:40:00Z</dcterms:created>
  <dc:creator>M</dc:creator>
  <cp:lastModifiedBy>lyin</cp:lastModifiedBy>
  <dcterms:modified xsi:type="dcterms:W3CDTF">2026-04-14T01:06:15Z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eyJoZGlkIjoiZjY4MjBjNzZmNTczMzEwODkxZGNkZTkxZWY2NWEzNGIiLCJ1c2VySWQiOiIxNTY4NDEwOTg4In0=</vt:lpwstr>
  </property>
  <property fmtid="{D5CDD505-2E9C-101B-9397-08002B2CF9AE}" pid="4" name="ICV">
    <vt:lpwstr>B8B64B4F2A1741D08713557BE65FD53F_12</vt:lpwstr>
  </property>
</Properties>
</file>