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spacing w:beforeAutospacing="0" w:afterAutospacing="0" w:line="580" w:lineRule="exact"/>
        <w:jc w:val="both"/>
        <w:rPr>
          <w:rFonts w:hint="default" w:ascii="黑体" w:hAnsi="黑体" w:eastAsia="黑体" w:cs="黑体"/>
          <w:b w:val="0"/>
          <w:kern w:val="2"/>
          <w:sz w:val="32"/>
          <w:szCs w:val="32"/>
          <w:shd w:val="clear" w:color="auto" w:fill="FFFFFF"/>
          <w:lang w:val="en-US" w:eastAsia="zh-CN"/>
        </w:rPr>
      </w:pPr>
      <w:r>
        <w:rPr>
          <w:rFonts w:hint="eastAsia" w:ascii="黑体" w:hAnsi="黑体" w:eastAsia="黑体" w:cs="黑体"/>
          <w:b w:val="0"/>
          <w:kern w:val="2"/>
          <w:sz w:val="32"/>
          <w:szCs w:val="32"/>
          <w:shd w:val="clear" w:color="auto" w:fill="FFFFFF"/>
          <w:lang w:eastAsia="zh-CN"/>
        </w:rPr>
        <w:t>附件</w:t>
      </w:r>
      <w:r>
        <w:rPr>
          <w:rFonts w:hint="default" w:ascii="Times New Roman" w:hAnsi="Times New Roman" w:eastAsia="黑体" w:cs="Times New Roman"/>
          <w:b w:val="0"/>
          <w:kern w:val="2"/>
          <w:sz w:val="32"/>
          <w:szCs w:val="32"/>
          <w:shd w:val="clear" w:color="auto" w:fill="FFFFFF"/>
          <w:lang w:val="en-US" w:eastAsia="zh-CN"/>
        </w:rPr>
        <w:t>3</w:t>
      </w:r>
      <w:bookmarkStart w:id="1" w:name="_GoBack"/>
      <w:bookmarkEnd w:id="1"/>
    </w:p>
    <w:p>
      <w:pPr>
        <w:pStyle w:val="2"/>
        <w:spacing w:beforeAutospacing="0" w:afterAutospacing="0" w:line="580" w:lineRule="exact"/>
        <w:jc w:val="center"/>
        <w:rPr>
          <w:rFonts w:ascii="Times New Roman" w:hAnsi="Times New Roman" w:eastAsia="方正小标宋_GBK"/>
          <w:b w:val="0"/>
          <w:kern w:val="2"/>
          <w:szCs w:val="44"/>
          <w:shd w:val="clear" w:color="auto" w:fill="FFFFFF"/>
        </w:rPr>
      </w:pPr>
    </w:p>
    <w:p>
      <w:pPr>
        <w:pStyle w:val="2"/>
        <w:spacing w:beforeAutospacing="0" w:afterAutospacing="0" w:line="580" w:lineRule="exact"/>
        <w:jc w:val="center"/>
        <w:rPr>
          <w:rFonts w:hint="eastAsia" w:ascii="方正小标宋简体" w:hAnsi="方正小标宋简体" w:eastAsia="方正小标宋简体" w:cs="方正小标宋简体"/>
          <w:b w:val="0"/>
          <w:kern w:val="2"/>
          <w:sz w:val="44"/>
          <w:szCs w:val="44"/>
          <w:shd w:val="clear" w:color="auto" w:fill="FFFFFF"/>
        </w:rPr>
      </w:pPr>
      <w:r>
        <w:rPr>
          <w:rFonts w:hint="eastAsia" w:ascii="方正小标宋简体" w:hAnsi="方正小标宋简体" w:eastAsia="方正小标宋简体" w:cs="方正小标宋简体"/>
          <w:b w:val="0"/>
          <w:kern w:val="2"/>
          <w:sz w:val="44"/>
          <w:szCs w:val="44"/>
          <w:shd w:val="clear" w:color="auto" w:fill="FFFFFF"/>
        </w:rPr>
        <w:t>科技型中小企业评价服务工作指引（</w:t>
      </w:r>
      <w:r>
        <w:rPr>
          <w:rFonts w:hint="default" w:ascii="Times New Roman" w:hAnsi="Times New Roman" w:eastAsia="方正小标宋简体" w:cs="Times New Roman"/>
          <w:b w:val="0"/>
          <w:kern w:val="2"/>
          <w:sz w:val="44"/>
          <w:szCs w:val="44"/>
          <w:shd w:val="clear" w:color="auto" w:fill="FFFFFF"/>
        </w:rPr>
        <w:t>202</w:t>
      </w:r>
      <w:r>
        <w:rPr>
          <w:rFonts w:hint="default" w:ascii="Times New Roman" w:hAnsi="Times New Roman" w:eastAsia="方正小标宋简体" w:cs="Times New Roman"/>
          <w:b w:val="0"/>
          <w:kern w:val="2"/>
          <w:sz w:val="44"/>
          <w:szCs w:val="44"/>
          <w:shd w:val="clear" w:color="auto" w:fill="FFFFFF"/>
          <w:lang w:val="en-US" w:eastAsia="zh-CN"/>
        </w:rPr>
        <w:t>2</w:t>
      </w:r>
      <w:r>
        <w:rPr>
          <w:rFonts w:hint="eastAsia" w:ascii="方正小标宋简体" w:hAnsi="方正小标宋简体" w:eastAsia="方正小标宋简体" w:cs="方正小标宋简体"/>
          <w:b w:val="0"/>
          <w:kern w:val="2"/>
          <w:sz w:val="44"/>
          <w:szCs w:val="44"/>
          <w:shd w:val="clear" w:color="auto" w:fill="FFFFFF"/>
        </w:rPr>
        <w:t>年）</w:t>
      </w:r>
    </w:p>
    <w:p>
      <w:pPr>
        <w:topLinePunct/>
        <w:adjustRightInd w:val="0"/>
        <w:spacing w:line="580" w:lineRule="exact"/>
        <w:jc w:val="center"/>
        <w:rPr>
          <w:rFonts w:hint="eastAsia" w:ascii="Times New Roman" w:hAnsi="Times New Roman" w:eastAsia="方正楷体_GBK" w:cs="方正楷体_GBK"/>
          <w:bCs/>
          <w:sz w:val="32"/>
          <w:szCs w:val="32"/>
        </w:rPr>
      </w:pPr>
    </w:p>
    <w:p>
      <w:pPr>
        <w:pStyle w:val="2"/>
        <w:widowControl/>
        <w:spacing w:beforeAutospacing="0" w:afterAutospacing="0" w:line="576" w:lineRule="exact"/>
        <w:ind w:firstLine="640" w:firstLineChars="200"/>
        <w:jc w:val="both"/>
        <w:rPr>
          <w:rFonts w:ascii="Times New Roman" w:hAnsi="Times New Roman" w:eastAsia="仿宋_GB2312" w:cs="仿宋_GB2312"/>
          <w:b w:val="0"/>
          <w:bCs/>
          <w:sz w:val="32"/>
          <w:szCs w:val="32"/>
        </w:rPr>
      </w:pPr>
      <w:r>
        <w:rPr>
          <w:rFonts w:ascii="Times New Roman" w:hAnsi="Times New Roman" w:eastAsia="仿宋_GB2312" w:cs="仿宋_GB2312"/>
          <w:b w:val="0"/>
          <w:bCs/>
          <w:sz w:val="32"/>
          <w:szCs w:val="32"/>
        </w:rPr>
        <w:t>根据《科技型中小企业评价办法》（国科发政〔2017〕115号）和《科技部国家税务总局关于做好科技型中小企业评价工作有关事项的通知》（国科发火〔2018〕11号）的有关要求，为做好科技型中小企业评价服务工作，制定本工作指引。</w:t>
      </w:r>
    </w:p>
    <w:p>
      <w:pPr>
        <w:spacing w:line="576" w:lineRule="exact"/>
        <w:ind w:firstLine="640" w:firstLineChars="200"/>
        <w:rPr>
          <w:rFonts w:hint="eastAsia" w:ascii="Times New Roman" w:hAnsi="Times New Roman" w:eastAsia="黑体" w:cs="黑体"/>
          <w:bCs/>
          <w:sz w:val="32"/>
          <w:szCs w:val="32"/>
        </w:rPr>
      </w:pPr>
      <w:r>
        <w:rPr>
          <w:rFonts w:hint="eastAsia" w:ascii="Times New Roman" w:hAnsi="Times New Roman" w:eastAsia="黑体" w:cs="黑体"/>
          <w:bCs/>
          <w:sz w:val="32"/>
          <w:szCs w:val="32"/>
        </w:rPr>
        <w:t>一、组织与实施</w:t>
      </w:r>
    </w:p>
    <w:p>
      <w:pPr>
        <w:topLinePunct/>
        <w:adjustRightInd w:val="0"/>
        <w:spacing w:line="576" w:lineRule="exact"/>
        <w:ind w:firstLine="640" w:firstLineChars="200"/>
        <w:rPr>
          <w:rFonts w:hint="eastAsia" w:ascii="Times New Roman" w:hAnsi="Times New Roman" w:eastAsia="仿宋_GB2312" w:cs="仿宋_GB2312"/>
          <w:bCs/>
          <w:sz w:val="32"/>
          <w:szCs w:val="32"/>
        </w:rPr>
      </w:pPr>
      <w:r>
        <w:rPr>
          <w:rFonts w:hint="eastAsia" w:ascii="Times New Roman" w:hAnsi="Times New Roman" w:eastAsia="仿宋_GB2312" w:cs="仿宋_GB2312"/>
          <w:bCs/>
          <w:sz w:val="32"/>
          <w:szCs w:val="32"/>
        </w:rPr>
        <w:t>科技型中小企业评价服务工作坚持统一规范、服务引领、放管结合、公开透明的原则，采取企业自主评价、省级科技主管部门组织实施、科技部服务监督的工作模式。</w:t>
      </w:r>
    </w:p>
    <w:p>
      <w:pPr>
        <w:topLinePunct/>
        <w:adjustRightInd w:val="0"/>
        <w:spacing w:line="576" w:lineRule="exact"/>
        <w:ind w:firstLine="640" w:firstLineChars="200"/>
        <w:rPr>
          <w:rFonts w:hint="eastAsia" w:ascii="Times New Roman" w:hAnsi="Times New Roman" w:eastAsia="方正楷体_GBK" w:cs="方正楷体_GBK"/>
          <w:bCs/>
          <w:sz w:val="32"/>
          <w:szCs w:val="32"/>
        </w:rPr>
      </w:pPr>
      <w:r>
        <w:rPr>
          <w:rFonts w:hint="eastAsia" w:ascii="Times New Roman" w:hAnsi="Times New Roman" w:eastAsia="方正楷体_GBK" w:cs="方正楷体_GBK"/>
          <w:bCs/>
          <w:sz w:val="32"/>
          <w:szCs w:val="32"/>
        </w:rPr>
        <w:t>（一）科学技术部火炬高技术产业开发中心</w:t>
      </w:r>
    </w:p>
    <w:p>
      <w:pPr>
        <w:pStyle w:val="2"/>
        <w:widowControl/>
        <w:spacing w:beforeAutospacing="0" w:afterAutospacing="0" w:line="576" w:lineRule="exact"/>
        <w:ind w:firstLine="640" w:firstLineChars="200"/>
        <w:jc w:val="both"/>
        <w:rPr>
          <w:rFonts w:ascii="Times New Roman" w:hAnsi="Times New Roman" w:eastAsia="仿宋_GB2312" w:cs="仿宋_GB2312"/>
          <w:b w:val="0"/>
          <w:bCs/>
          <w:sz w:val="32"/>
          <w:szCs w:val="32"/>
        </w:rPr>
      </w:pPr>
      <w:r>
        <w:rPr>
          <w:rFonts w:ascii="Times New Roman" w:hAnsi="Times New Roman" w:eastAsia="仿宋_GB2312" w:cs="仿宋_GB2312"/>
          <w:b w:val="0"/>
          <w:bCs/>
          <w:sz w:val="32"/>
          <w:szCs w:val="32"/>
        </w:rPr>
        <w:t>科学技术部火炬高技术产业开发中心（以下简称“火炬中心”）在科技部指导下承担科技型中小企业标准制定与执行及科技型中小企业评价工作协调与服务监督的日常工作。指导协调各地科技型中小企业评价组织工作，对省级科技主管部门管理工作进行监督检查。负责全国科技型中小企业信息服务平台和全国科技型中小企业信息库建设与日常管理。协同各地开展科技型中小企业发展监测、创新能力评价，开展促进科技型中小企业创新发展的政策研究。完成科技部交办其他相关工作。</w:t>
      </w:r>
    </w:p>
    <w:p>
      <w:pPr>
        <w:topLinePunct/>
        <w:adjustRightInd w:val="0"/>
        <w:spacing w:line="576" w:lineRule="exact"/>
        <w:ind w:firstLine="640" w:firstLineChars="200"/>
        <w:rPr>
          <w:rFonts w:hint="eastAsia" w:ascii="Times New Roman" w:hAnsi="Times New Roman" w:eastAsia="方正楷体_GBK" w:cs="方正楷体_GBK"/>
          <w:bCs/>
          <w:sz w:val="32"/>
          <w:szCs w:val="32"/>
        </w:rPr>
      </w:pPr>
      <w:r>
        <w:rPr>
          <w:rFonts w:hint="eastAsia" w:ascii="Times New Roman" w:hAnsi="Times New Roman" w:eastAsia="方正楷体_GBK" w:cs="方正楷体_GBK"/>
          <w:bCs/>
          <w:sz w:val="32"/>
          <w:szCs w:val="32"/>
        </w:rPr>
        <w:t>（二）省级科技主管部门</w:t>
      </w:r>
    </w:p>
    <w:p>
      <w:pPr>
        <w:spacing w:line="576" w:lineRule="exact"/>
        <w:ind w:firstLine="640" w:firstLineChars="200"/>
        <w:rPr>
          <w:rFonts w:hint="eastAsia" w:ascii="Times New Roman" w:hAnsi="Times New Roman" w:eastAsia="仿宋_GB2312" w:cs="仿宋_GB2312"/>
          <w:bCs/>
          <w:sz w:val="32"/>
          <w:szCs w:val="32"/>
        </w:rPr>
      </w:pPr>
      <w:r>
        <w:rPr>
          <w:rFonts w:hint="eastAsia" w:ascii="Times New Roman" w:hAnsi="Times New Roman" w:eastAsia="仿宋_GB2312" w:cs="仿宋_GB2312"/>
          <w:bCs/>
          <w:kern w:val="44"/>
          <w:sz w:val="32"/>
          <w:szCs w:val="32"/>
        </w:rPr>
        <w:t>省级（包括省、自治区、直辖市及计划单列市，新疆生产建设兵团，下同）科技主管部门</w:t>
      </w:r>
      <w:r>
        <w:rPr>
          <w:rFonts w:hint="eastAsia" w:ascii="Times New Roman" w:hAnsi="Times New Roman" w:eastAsia="仿宋_GB2312" w:cs="仿宋_GB2312"/>
          <w:bCs/>
          <w:sz w:val="32"/>
          <w:szCs w:val="32"/>
        </w:rPr>
        <w:t>负责组织辖区内科技型中小企业评价工作。负责科技型中小企业公示公告、入库登记及编号撤销。开展入库科技型中小企业抽查工作，及时处理相关异议、投诉、举报信息。开展科技型中小企业动态监测分析，编制本地区科技型中小企业年度发展报告。建立科技型中小企业诚信体系。强化企业创新政策服务，跟踪科技型中小企业享受税收优惠情况。</w:t>
      </w:r>
    </w:p>
    <w:p>
      <w:pPr>
        <w:topLinePunct/>
        <w:adjustRightInd w:val="0"/>
        <w:spacing w:line="576" w:lineRule="exact"/>
        <w:ind w:firstLine="640" w:firstLineChars="200"/>
        <w:rPr>
          <w:rFonts w:hint="eastAsia" w:ascii="Times New Roman" w:hAnsi="Times New Roman" w:eastAsia="方正楷体_GBK" w:cs="方正楷体_GBK"/>
          <w:bCs/>
          <w:sz w:val="32"/>
          <w:szCs w:val="32"/>
        </w:rPr>
      </w:pPr>
      <w:r>
        <w:rPr>
          <w:rFonts w:hint="eastAsia" w:ascii="Times New Roman" w:hAnsi="Times New Roman" w:eastAsia="方正楷体_GBK" w:cs="方正楷体_GBK"/>
          <w:bCs/>
          <w:sz w:val="32"/>
          <w:szCs w:val="32"/>
        </w:rPr>
        <w:t>（三）评价工作机构</w:t>
      </w:r>
    </w:p>
    <w:p>
      <w:pPr>
        <w:topLinePunct/>
        <w:adjustRightInd w:val="0"/>
        <w:spacing w:line="576" w:lineRule="exact"/>
        <w:ind w:firstLine="640" w:firstLineChars="200"/>
        <w:rPr>
          <w:rFonts w:hint="eastAsia" w:ascii="Times New Roman" w:hAnsi="Times New Roman" w:eastAsia="仿宋_GB2312" w:cs="仿宋_GB2312"/>
          <w:bCs/>
          <w:sz w:val="32"/>
          <w:szCs w:val="32"/>
        </w:rPr>
      </w:pPr>
      <w:r>
        <w:rPr>
          <w:rFonts w:hint="eastAsia" w:ascii="Times New Roman" w:hAnsi="Times New Roman" w:eastAsia="仿宋_GB2312" w:cs="仿宋_GB2312"/>
          <w:bCs/>
          <w:sz w:val="32"/>
          <w:szCs w:val="32"/>
        </w:rPr>
        <w:t>省级科技主管部门可结合实际情况，依托本部门或委托所辖地级（或县级）科技管理部门、国家高新区管委会等组成评价工作机构，评价工作机构名单和业务办理联系方式应通过一定方式在社会公开并向全国科技型中小企业信息服务平台备案。评价工作机构负责《科技型中小企业信息表》内容完整性和指标条件符合情况确认工作，核实相关异议、投诉、举报信息。评价工作机构推动科技型中小企业创新政策和培训服务，调研科技型中小企业创新发展情况和政策需求。</w:t>
      </w:r>
    </w:p>
    <w:p>
      <w:pPr>
        <w:spacing w:line="576" w:lineRule="exact"/>
        <w:ind w:firstLine="640" w:firstLineChars="200"/>
        <w:rPr>
          <w:rFonts w:hint="eastAsia" w:ascii="Times New Roman" w:hAnsi="Times New Roman" w:eastAsia="仿宋_GB2312" w:cs="仿宋_GB2312"/>
          <w:bCs/>
          <w:sz w:val="32"/>
          <w:szCs w:val="32"/>
        </w:rPr>
      </w:pPr>
      <w:r>
        <w:rPr>
          <w:rFonts w:hint="eastAsia" w:ascii="Times New Roman" w:hAnsi="Times New Roman" w:eastAsia="仿宋_GB2312" w:cs="仿宋_GB2312"/>
          <w:bCs/>
          <w:sz w:val="32"/>
          <w:szCs w:val="32"/>
        </w:rPr>
        <w:t>省级科技主管部门要加强对评价工作机构指导监督。评价工作机构及所在地政府应对评价服务工作人员和工作经费予以保障，评价服务工作不向企业收取相关费用，不向中介机构委托相关工作。</w:t>
      </w:r>
    </w:p>
    <w:p>
      <w:pPr>
        <w:topLinePunct/>
        <w:adjustRightInd w:val="0"/>
        <w:spacing w:line="576" w:lineRule="exact"/>
        <w:ind w:firstLine="640" w:firstLineChars="200"/>
        <w:rPr>
          <w:rFonts w:hint="eastAsia" w:ascii="Times New Roman" w:hAnsi="Times New Roman" w:eastAsia="方正楷体_GBK" w:cs="方正楷体_GBK"/>
          <w:bCs/>
          <w:sz w:val="32"/>
          <w:szCs w:val="32"/>
        </w:rPr>
      </w:pPr>
      <w:r>
        <w:rPr>
          <w:rFonts w:hint="eastAsia" w:ascii="Times New Roman" w:hAnsi="Times New Roman" w:eastAsia="方正楷体_GBK" w:cs="方正楷体_GBK"/>
          <w:bCs/>
          <w:sz w:val="32"/>
          <w:szCs w:val="32"/>
        </w:rPr>
        <w:t>（四）参与企业</w:t>
      </w:r>
    </w:p>
    <w:p>
      <w:pPr>
        <w:topLinePunct/>
        <w:adjustRightInd w:val="0"/>
        <w:spacing w:line="576" w:lineRule="exact"/>
        <w:ind w:firstLine="640" w:firstLineChars="200"/>
        <w:rPr>
          <w:rFonts w:hint="eastAsia" w:ascii="Times New Roman" w:hAnsi="Times New Roman" w:eastAsia="仿宋_GB2312" w:cs="仿宋_GB2312"/>
          <w:bCs/>
          <w:sz w:val="32"/>
          <w:szCs w:val="32"/>
        </w:rPr>
      </w:pPr>
      <w:r>
        <w:rPr>
          <w:rFonts w:hint="eastAsia" w:ascii="Times New Roman" w:hAnsi="Times New Roman" w:eastAsia="仿宋_GB2312" w:cs="仿宋_GB2312"/>
          <w:bCs/>
          <w:sz w:val="32"/>
          <w:szCs w:val="32"/>
        </w:rPr>
        <w:t>企业按自愿和属地原则参与科技型中小企业评价工作。参与企业应遵守国家法律法则以及《科技型中小企业评价办法》和本工作指引的有关要求，严禁弄虚作假。</w:t>
      </w:r>
    </w:p>
    <w:p>
      <w:pPr>
        <w:spacing w:line="576" w:lineRule="exact"/>
        <w:ind w:firstLine="640" w:firstLineChars="200"/>
        <w:rPr>
          <w:rFonts w:hint="eastAsia" w:ascii="Times New Roman" w:hAnsi="Times New Roman" w:eastAsia="黑体" w:cs="黑体"/>
          <w:bCs/>
          <w:sz w:val="32"/>
          <w:szCs w:val="32"/>
        </w:rPr>
      </w:pPr>
      <w:r>
        <w:rPr>
          <w:rFonts w:hint="eastAsia" w:ascii="Times New Roman" w:hAnsi="Times New Roman" w:eastAsia="黑体" w:cs="黑体"/>
          <w:bCs/>
          <w:sz w:val="32"/>
          <w:szCs w:val="32"/>
        </w:rPr>
        <w:t>二、评价工作流程</w:t>
      </w:r>
    </w:p>
    <w:p>
      <w:pPr>
        <w:topLinePunct/>
        <w:adjustRightInd w:val="0"/>
        <w:spacing w:line="576" w:lineRule="exact"/>
        <w:ind w:firstLine="640" w:firstLineChars="200"/>
        <w:rPr>
          <w:rFonts w:hint="eastAsia" w:ascii="Times New Roman" w:hAnsi="Times New Roman" w:eastAsia="仿宋_GB2312" w:cs="仿宋_GB2312"/>
          <w:bCs/>
          <w:sz w:val="32"/>
          <w:szCs w:val="32"/>
        </w:rPr>
      </w:pPr>
      <w:r>
        <w:rPr>
          <w:rFonts w:hint="eastAsia" w:ascii="Times New Roman" w:hAnsi="Times New Roman" w:eastAsia="仿宋_GB2312" w:cs="仿宋_GB2312"/>
          <w:bCs/>
          <w:sz w:val="32"/>
          <w:szCs w:val="32"/>
        </w:rPr>
        <w:t>科技型中小企业评价服务工作实行全流程网上办理，依托全国科技型中小企业信息服务平台（http://www.innofund.gov.cn）进行。评价工作流程示意如下：</w:t>
      </w:r>
    </w:p>
    <w:p>
      <w:pPr>
        <w:topLinePunct/>
        <w:adjustRightInd w:val="0"/>
        <w:spacing w:line="576" w:lineRule="exact"/>
        <w:ind w:firstLine="640" w:firstLineChars="200"/>
        <w:rPr>
          <w:rFonts w:hint="eastAsia" w:ascii="Times New Roman" w:hAnsi="Times New Roman" w:eastAsia="方正楷体_GBK" w:cs="方正楷体_GBK"/>
          <w:bCs/>
          <w:sz w:val="32"/>
          <w:szCs w:val="32"/>
        </w:rPr>
      </w:pPr>
      <w:r>
        <w:rPr>
          <w:rFonts w:hint="eastAsia" w:ascii="Times New Roman" w:hAnsi="Times New Roman" w:eastAsia="方正楷体_GBK" w:cs="方正楷体_GBK"/>
          <w:bCs/>
          <w:sz w:val="32"/>
          <w:szCs w:val="32"/>
        </w:rPr>
        <w:t>（一）注册登记</w:t>
      </w:r>
    </w:p>
    <w:p>
      <w:pPr>
        <w:topLinePunct/>
        <w:adjustRightInd w:val="0"/>
        <w:spacing w:line="576" w:lineRule="exact"/>
        <w:ind w:firstLine="640"/>
        <w:rPr>
          <w:rFonts w:hint="eastAsia" w:ascii="Times New Roman" w:hAnsi="Times New Roman" w:eastAsia="仿宋_GB2312" w:cs="仿宋_GB2312"/>
          <w:bCs/>
          <w:sz w:val="32"/>
          <w:szCs w:val="32"/>
        </w:rPr>
      </w:pPr>
      <w:r>
        <w:rPr>
          <w:rFonts w:hint="eastAsia" w:ascii="Times New Roman" w:hAnsi="Times New Roman" w:eastAsia="仿宋_GB2312" w:cs="仿宋_GB2312"/>
          <w:bCs/>
          <w:sz w:val="32"/>
          <w:szCs w:val="32"/>
        </w:rPr>
        <w:t>用户访问全国一体化政务服务平台科学技术部政务服务平台（https://fuwu.most.gov.cn），选择“服务事项—科技型中小企业评价”，点击“我要办理”登录办理。</w:t>
      </w:r>
    </w:p>
    <w:p>
      <w:pPr>
        <w:topLinePunct/>
        <w:adjustRightInd w:val="0"/>
        <w:spacing w:line="576" w:lineRule="exact"/>
        <w:ind w:firstLine="640" w:firstLineChars="200"/>
        <w:rPr>
          <w:rFonts w:hint="eastAsia" w:ascii="Times New Roman" w:hAnsi="Times New Roman" w:eastAsia="方正楷体_GBK" w:cs="方正楷体_GBK"/>
          <w:bCs/>
          <w:sz w:val="32"/>
          <w:szCs w:val="32"/>
        </w:rPr>
      </w:pPr>
      <w:r>
        <w:rPr>
          <w:rFonts w:hint="eastAsia" w:ascii="Times New Roman" w:hAnsi="Times New Roman" w:eastAsia="方正楷体_GBK" w:cs="方正楷体_GBK"/>
          <w:bCs/>
          <w:sz w:val="32"/>
          <w:szCs w:val="32"/>
        </w:rPr>
        <w:t>（二）自主评价</w:t>
      </w:r>
    </w:p>
    <w:p>
      <w:pPr>
        <w:topLinePunct/>
        <w:adjustRightInd w:val="0"/>
        <w:spacing w:line="576" w:lineRule="exact"/>
        <w:ind w:firstLine="640" w:firstLineChars="200"/>
        <w:rPr>
          <w:rFonts w:hint="eastAsia" w:ascii="Times New Roman" w:hAnsi="Times New Roman" w:eastAsia="仿宋_GB2312" w:cs="仿宋_GB2312"/>
          <w:bCs/>
          <w:sz w:val="32"/>
          <w:szCs w:val="32"/>
        </w:rPr>
      </w:pPr>
      <w:r>
        <w:rPr>
          <w:rFonts w:hint="eastAsia" w:ascii="Times New Roman" w:hAnsi="Times New Roman" w:eastAsia="仿宋_GB2312" w:cs="仿宋_GB2312"/>
          <w:bCs/>
          <w:sz w:val="32"/>
          <w:szCs w:val="32"/>
        </w:rPr>
        <w:t>1.信息填报。注册成功的企业登录“科学技术部政务服务平台”，点击“科技型中小企业评价”事项“办理入口”按钮，按要求在线填报《科技型中小企业信息表》（附件1，以下简称《信息表》），自主进行科技型中小企业评价。企业填报信息及上传文件不得涉及国家秘密。</w:t>
      </w:r>
    </w:p>
    <w:p>
      <w:pPr>
        <w:topLinePunct/>
        <w:adjustRightInd w:val="0"/>
        <w:spacing w:line="576" w:lineRule="exact"/>
        <w:ind w:firstLine="640" w:firstLineChars="200"/>
        <w:rPr>
          <w:rFonts w:hint="eastAsia" w:ascii="Times New Roman" w:hAnsi="Times New Roman" w:eastAsia="仿宋_GB2312" w:cs="仿宋_GB2312"/>
          <w:bCs/>
          <w:sz w:val="32"/>
          <w:szCs w:val="32"/>
        </w:rPr>
      </w:pPr>
      <w:r>
        <w:rPr>
          <w:rFonts w:hint="eastAsia" w:ascii="Times New Roman" w:hAnsi="Times New Roman" w:eastAsia="仿宋_GB2312" w:cs="仿宋_GB2312"/>
          <w:bCs/>
          <w:sz w:val="32"/>
          <w:szCs w:val="32"/>
        </w:rPr>
        <w:t>2.企业自评。企业填报信息和证明文件齐全且自评结果符合科技型中小企业条件的企业可提交《信息表》，并应同时上传有法定代表人签章和加盖企业公章的《信息表》扫描件单页。企业对所填报信息和上传文件的准确、真实、合法、有效性承担有关法律责任。</w:t>
      </w:r>
    </w:p>
    <w:p>
      <w:pPr>
        <w:topLinePunct/>
        <w:adjustRightInd w:val="0"/>
        <w:spacing w:line="576" w:lineRule="exact"/>
        <w:ind w:firstLine="640" w:firstLineChars="200"/>
        <w:rPr>
          <w:rFonts w:hint="eastAsia" w:ascii="Times New Roman" w:hAnsi="Times New Roman" w:eastAsia="方正楷体_GBK" w:cs="方正楷体_GBK"/>
          <w:bCs/>
          <w:sz w:val="32"/>
          <w:szCs w:val="32"/>
        </w:rPr>
      </w:pPr>
      <w:r>
        <w:rPr>
          <w:rFonts w:hint="eastAsia" w:ascii="Times New Roman" w:hAnsi="Times New Roman" w:eastAsia="方正楷体_GBK" w:cs="方正楷体_GBK"/>
          <w:bCs/>
          <w:sz w:val="32"/>
          <w:szCs w:val="32"/>
        </w:rPr>
        <w:t>（三）信息确认</w:t>
      </w:r>
    </w:p>
    <w:p>
      <w:pPr>
        <w:topLinePunct/>
        <w:adjustRightInd w:val="0"/>
        <w:spacing w:line="576" w:lineRule="exact"/>
        <w:ind w:firstLine="640" w:firstLineChars="200"/>
        <w:rPr>
          <w:rFonts w:hint="eastAsia" w:ascii="Times New Roman" w:hAnsi="Times New Roman" w:eastAsia="仿宋_GB2312" w:cs="仿宋_GB2312"/>
          <w:bCs/>
          <w:sz w:val="32"/>
          <w:szCs w:val="32"/>
        </w:rPr>
      </w:pPr>
      <w:r>
        <w:rPr>
          <w:rFonts w:hint="eastAsia" w:ascii="Times New Roman" w:hAnsi="Times New Roman" w:eastAsia="仿宋_GB2312" w:cs="仿宋_GB2312"/>
          <w:bCs/>
          <w:sz w:val="32"/>
          <w:szCs w:val="32"/>
        </w:rPr>
        <w:t>省级科技主管部门组织评价工作机构对企业提交的《信息表》及相关附件内容是否完整且符合要求进行确认，形成《科技型中小企业信息审核表》（附件2，以下简称《审核表》）。《审核表》包括以下内容：</w:t>
      </w:r>
    </w:p>
    <w:p>
      <w:pPr>
        <w:overflowPunct w:val="0"/>
        <w:adjustRightInd w:val="0"/>
        <w:snapToGrid w:val="0"/>
        <w:spacing w:line="576" w:lineRule="exact"/>
        <w:ind w:firstLine="640" w:firstLineChars="200"/>
        <w:textAlignment w:val="baseline"/>
        <w:rPr>
          <w:rFonts w:hint="eastAsia" w:ascii="Times New Roman" w:hAnsi="Times New Roman" w:eastAsia="仿宋_GB2312" w:cs="仿宋_GB2312"/>
          <w:bCs/>
          <w:sz w:val="32"/>
          <w:szCs w:val="32"/>
        </w:rPr>
      </w:pPr>
      <w:r>
        <w:rPr>
          <w:rFonts w:hint="eastAsia" w:ascii="Times New Roman" w:hAnsi="Times New Roman" w:eastAsia="仿宋_GB2312" w:cs="仿宋_GB2312"/>
          <w:bCs/>
          <w:sz w:val="32"/>
          <w:szCs w:val="32"/>
        </w:rPr>
        <w:t>1.《信息表》首页是否有法定代表人签章、企业公章；</w:t>
      </w:r>
    </w:p>
    <w:p>
      <w:pPr>
        <w:overflowPunct w:val="0"/>
        <w:adjustRightInd w:val="0"/>
        <w:snapToGrid w:val="0"/>
        <w:spacing w:line="576" w:lineRule="exact"/>
        <w:ind w:firstLine="640" w:firstLineChars="200"/>
        <w:textAlignment w:val="baseline"/>
        <w:rPr>
          <w:rFonts w:hint="eastAsia" w:ascii="Times New Roman" w:hAnsi="Times New Roman" w:eastAsia="仿宋_GB2312" w:cs="仿宋_GB2312"/>
          <w:bCs/>
          <w:sz w:val="32"/>
          <w:szCs w:val="32"/>
        </w:rPr>
      </w:pPr>
      <w:r>
        <w:rPr>
          <w:rFonts w:hint="eastAsia" w:ascii="Times New Roman" w:hAnsi="Times New Roman" w:eastAsia="仿宋_GB2312" w:cs="仿宋_GB2312"/>
          <w:bCs/>
          <w:sz w:val="32"/>
          <w:szCs w:val="32"/>
        </w:rPr>
        <w:t>2.《信息表》内容是否完整；</w:t>
      </w:r>
    </w:p>
    <w:p>
      <w:pPr>
        <w:overflowPunct w:val="0"/>
        <w:adjustRightInd w:val="0"/>
        <w:snapToGrid w:val="0"/>
        <w:spacing w:line="576" w:lineRule="exact"/>
        <w:ind w:firstLine="640" w:firstLineChars="200"/>
        <w:textAlignment w:val="baseline"/>
        <w:rPr>
          <w:rFonts w:hint="eastAsia" w:ascii="Times New Roman" w:hAnsi="Times New Roman" w:eastAsia="仿宋_GB2312" w:cs="仿宋_GB2312"/>
          <w:bCs/>
          <w:sz w:val="32"/>
          <w:szCs w:val="32"/>
        </w:rPr>
      </w:pPr>
      <w:r>
        <w:rPr>
          <w:rFonts w:hint="eastAsia" w:ascii="Times New Roman" w:hAnsi="Times New Roman" w:eastAsia="仿宋_GB2312" w:cs="仿宋_GB2312"/>
          <w:bCs/>
          <w:sz w:val="32"/>
          <w:szCs w:val="32"/>
        </w:rPr>
        <w:t>3.《信息表》中信息与相关证明文档是否一致；</w:t>
      </w:r>
    </w:p>
    <w:p>
      <w:pPr>
        <w:topLinePunct/>
        <w:adjustRightInd w:val="0"/>
        <w:spacing w:line="576" w:lineRule="exact"/>
        <w:ind w:firstLine="640" w:firstLineChars="200"/>
        <w:rPr>
          <w:rFonts w:hint="eastAsia" w:ascii="Times New Roman" w:hAnsi="Times New Roman" w:eastAsia="仿宋_GB2312" w:cs="仿宋_GB2312"/>
          <w:bCs/>
          <w:sz w:val="32"/>
          <w:szCs w:val="32"/>
        </w:rPr>
      </w:pPr>
      <w:r>
        <w:rPr>
          <w:rFonts w:hint="eastAsia" w:ascii="Times New Roman" w:hAnsi="Times New Roman" w:eastAsia="仿宋_GB2312" w:cs="仿宋_GB2312"/>
          <w:bCs/>
          <w:sz w:val="32"/>
          <w:szCs w:val="32"/>
        </w:rPr>
        <w:t>4.《信息表》其他问题说明（如果有，请评价工作机构填写具体内容）。</w:t>
      </w:r>
    </w:p>
    <w:p>
      <w:pPr>
        <w:topLinePunct/>
        <w:adjustRightInd w:val="0"/>
        <w:spacing w:line="576" w:lineRule="exact"/>
        <w:ind w:firstLine="640" w:firstLineChars="200"/>
        <w:rPr>
          <w:rFonts w:hint="eastAsia" w:ascii="Times New Roman" w:hAnsi="Times New Roman" w:eastAsia="仿宋_GB2312" w:cs="仿宋_GB2312"/>
          <w:bCs/>
          <w:sz w:val="32"/>
          <w:szCs w:val="32"/>
        </w:rPr>
      </w:pPr>
      <w:r>
        <w:rPr>
          <w:rFonts w:hint="eastAsia" w:ascii="Times New Roman" w:hAnsi="Times New Roman" w:eastAsia="仿宋_GB2312" w:cs="仿宋_GB2312"/>
          <w:bCs/>
          <w:sz w:val="32"/>
          <w:szCs w:val="32"/>
        </w:rPr>
        <w:t>《信息表》内容完整且符合要求的，信息确认通过，在线提交至省级科技主管部门；上述内容有一项信息不完整或不符合要求的，在线通知企业进行补正后再行提交；《信息表》中内容不符合《科技型中小企业评价办法》第六条规定的，则不通过。</w:t>
      </w:r>
    </w:p>
    <w:p>
      <w:pPr>
        <w:topLinePunct/>
        <w:adjustRightInd w:val="0"/>
        <w:spacing w:line="576" w:lineRule="exact"/>
        <w:ind w:firstLine="640" w:firstLineChars="200"/>
        <w:rPr>
          <w:rFonts w:hint="eastAsia" w:ascii="Times New Roman" w:hAnsi="Times New Roman" w:eastAsia="方正楷体_GBK" w:cs="方正楷体_GBK"/>
          <w:bCs/>
          <w:sz w:val="32"/>
          <w:szCs w:val="32"/>
        </w:rPr>
      </w:pPr>
      <w:r>
        <w:rPr>
          <w:rFonts w:hint="eastAsia" w:ascii="Times New Roman" w:hAnsi="Times New Roman" w:eastAsia="方正楷体_GBK" w:cs="方正楷体_GBK"/>
          <w:bCs/>
          <w:sz w:val="32"/>
          <w:szCs w:val="32"/>
        </w:rPr>
        <w:t>（四）名单公示</w:t>
      </w:r>
    </w:p>
    <w:p>
      <w:pPr>
        <w:topLinePunct/>
        <w:adjustRightInd w:val="0"/>
        <w:spacing w:line="576" w:lineRule="exact"/>
        <w:ind w:firstLine="640" w:firstLineChars="200"/>
        <w:rPr>
          <w:rFonts w:hint="eastAsia" w:ascii="Times New Roman" w:hAnsi="Times New Roman" w:eastAsia="仿宋_GB2312" w:cs="仿宋_GB2312"/>
          <w:bCs/>
          <w:sz w:val="32"/>
          <w:szCs w:val="32"/>
        </w:rPr>
      </w:pPr>
      <w:r>
        <w:rPr>
          <w:rFonts w:hint="eastAsia" w:ascii="Times New Roman" w:hAnsi="Times New Roman" w:eastAsia="仿宋_GB2312" w:cs="仿宋_GB2312"/>
          <w:bCs/>
          <w:sz w:val="32"/>
          <w:szCs w:val="32"/>
        </w:rPr>
        <w:t>省级科技主管部门汇总通过企业名单，按批次生成公示文件，同步在全国科技型中小企业信息服务平台和各省科技行政管理部门官网上公示10个工作日。公示异议的由省级科技主管部门组织评价工作机构进行核实处理，并在线填写科技型中小企业评价公示异议核实处理情况表（附件3），相关结果在线告知企业。</w:t>
      </w:r>
    </w:p>
    <w:p>
      <w:pPr>
        <w:topLinePunct/>
        <w:adjustRightInd w:val="0"/>
        <w:spacing w:line="576" w:lineRule="exact"/>
        <w:ind w:firstLine="640" w:firstLineChars="200"/>
        <w:rPr>
          <w:rFonts w:hint="eastAsia" w:ascii="Times New Roman" w:hAnsi="Times New Roman" w:eastAsia="方正楷体_GBK" w:cs="方正楷体_GBK"/>
          <w:bCs/>
          <w:sz w:val="32"/>
          <w:szCs w:val="32"/>
        </w:rPr>
      </w:pPr>
      <w:r>
        <w:rPr>
          <w:rFonts w:hint="eastAsia" w:ascii="Times New Roman" w:hAnsi="Times New Roman" w:eastAsia="方正楷体_GBK" w:cs="方正楷体_GBK"/>
          <w:bCs/>
          <w:sz w:val="32"/>
          <w:szCs w:val="32"/>
        </w:rPr>
        <w:t>（五）企业公告</w:t>
      </w:r>
    </w:p>
    <w:p>
      <w:pPr>
        <w:topLinePunct/>
        <w:adjustRightInd w:val="0"/>
        <w:spacing w:line="576" w:lineRule="exact"/>
        <w:ind w:firstLine="640" w:firstLineChars="200"/>
        <w:rPr>
          <w:rFonts w:hint="eastAsia" w:ascii="Times New Roman" w:hAnsi="Times New Roman" w:eastAsia="仿宋_GB2312" w:cs="仿宋_GB2312"/>
          <w:bCs/>
          <w:sz w:val="32"/>
          <w:szCs w:val="32"/>
        </w:rPr>
      </w:pPr>
      <w:r>
        <w:rPr>
          <w:rFonts w:hint="eastAsia" w:ascii="Times New Roman" w:hAnsi="Times New Roman" w:eastAsia="仿宋_GB2312" w:cs="仿宋_GB2312"/>
          <w:bCs/>
          <w:sz w:val="32"/>
          <w:szCs w:val="32"/>
        </w:rPr>
        <w:t>公示无异议和经核实排除异议的，由省级科技主管部门赋予科技型中小企业入库登记编号，入库登记编号在线自动生成，包括为18位数字或字母（4位年份+6位行政区划代码+1位企业成立日期和自评日期标识+1位直接确认标识+6位系统顺序号）。公众可通过全国科技型中小企业信息服务平台查询科技型中小企业入库登记编号。</w:t>
      </w:r>
    </w:p>
    <w:p>
      <w:pPr>
        <w:topLinePunct/>
        <w:adjustRightInd w:val="0"/>
        <w:spacing w:line="576" w:lineRule="exact"/>
        <w:ind w:firstLine="640" w:firstLineChars="200"/>
        <w:rPr>
          <w:rFonts w:hint="eastAsia" w:ascii="Times New Roman" w:hAnsi="Times New Roman" w:eastAsia="方正楷体_GBK" w:cs="方正楷体_GBK"/>
          <w:bCs/>
          <w:sz w:val="32"/>
          <w:szCs w:val="32"/>
        </w:rPr>
      </w:pPr>
      <w:r>
        <w:rPr>
          <w:rFonts w:hint="eastAsia" w:ascii="Times New Roman" w:hAnsi="Times New Roman" w:eastAsia="方正楷体_GBK" w:cs="方正楷体_GBK"/>
          <w:bCs/>
          <w:sz w:val="32"/>
          <w:szCs w:val="32"/>
        </w:rPr>
        <w:t>（六）其他事项</w:t>
      </w:r>
    </w:p>
    <w:p>
      <w:pPr>
        <w:topLinePunct/>
        <w:adjustRightInd w:val="0"/>
        <w:spacing w:line="576" w:lineRule="exact"/>
        <w:ind w:firstLine="640" w:firstLineChars="200"/>
        <w:rPr>
          <w:rFonts w:hint="eastAsia" w:ascii="Times New Roman" w:hAnsi="Times New Roman" w:eastAsia="仿宋_GB2312" w:cs="仿宋_GB2312"/>
          <w:bCs/>
          <w:sz w:val="32"/>
          <w:szCs w:val="32"/>
        </w:rPr>
      </w:pPr>
      <w:r>
        <w:rPr>
          <w:rFonts w:hint="eastAsia" w:ascii="Times New Roman" w:hAnsi="Times New Roman" w:eastAsia="仿宋_GB2312" w:cs="仿宋_GB2312"/>
          <w:bCs/>
          <w:sz w:val="32"/>
          <w:szCs w:val="32"/>
        </w:rPr>
        <w:t>1.省级科技主管部门应在每年10月底前完成企业公示；</w:t>
      </w:r>
    </w:p>
    <w:p>
      <w:pPr>
        <w:topLinePunct/>
        <w:adjustRightInd w:val="0"/>
        <w:spacing w:line="576" w:lineRule="exact"/>
        <w:ind w:firstLine="640" w:firstLineChars="200"/>
        <w:rPr>
          <w:rFonts w:hint="eastAsia" w:ascii="Times New Roman" w:hAnsi="Times New Roman" w:eastAsia="仿宋_GB2312" w:cs="仿宋_GB2312"/>
          <w:bCs/>
          <w:sz w:val="32"/>
          <w:szCs w:val="32"/>
        </w:rPr>
      </w:pPr>
      <w:r>
        <w:rPr>
          <w:rFonts w:hint="eastAsia" w:ascii="Times New Roman" w:hAnsi="Times New Roman" w:eastAsia="仿宋_GB2312" w:cs="仿宋_GB2312"/>
          <w:bCs/>
          <w:sz w:val="32"/>
          <w:szCs w:val="32"/>
        </w:rPr>
        <w:t>2.科技型中小企业入库登记编号自取得当年全年有效。</w:t>
      </w:r>
    </w:p>
    <w:p>
      <w:pPr>
        <w:spacing w:line="576" w:lineRule="exact"/>
        <w:ind w:firstLine="640" w:firstLineChars="200"/>
        <w:rPr>
          <w:rFonts w:hint="eastAsia" w:ascii="Times New Roman" w:hAnsi="Times New Roman" w:eastAsia="黑体" w:cs="黑体"/>
          <w:bCs/>
          <w:sz w:val="32"/>
          <w:szCs w:val="32"/>
        </w:rPr>
      </w:pPr>
      <w:r>
        <w:rPr>
          <w:rFonts w:hint="eastAsia" w:ascii="Times New Roman" w:hAnsi="Times New Roman" w:eastAsia="黑体" w:cs="黑体"/>
          <w:bCs/>
          <w:sz w:val="32"/>
          <w:szCs w:val="32"/>
        </w:rPr>
        <w:t>三、评价条件和指标说明</w:t>
      </w:r>
    </w:p>
    <w:p>
      <w:pPr>
        <w:topLinePunct/>
        <w:adjustRightInd w:val="0"/>
        <w:spacing w:line="576" w:lineRule="exact"/>
        <w:ind w:firstLine="640" w:firstLineChars="200"/>
        <w:rPr>
          <w:rFonts w:hint="eastAsia" w:ascii="Times New Roman" w:hAnsi="Times New Roman" w:eastAsia="方正楷体_GBK" w:cs="方正楷体_GBK"/>
          <w:bCs/>
          <w:sz w:val="32"/>
          <w:szCs w:val="32"/>
        </w:rPr>
      </w:pPr>
      <w:r>
        <w:rPr>
          <w:rFonts w:hint="eastAsia" w:ascii="Times New Roman" w:hAnsi="Times New Roman" w:eastAsia="方正楷体_GBK" w:cs="方正楷体_GBK"/>
          <w:bCs/>
          <w:sz w:val="32"/>
          <w:szCs w:val="32"/>
        </w:rPr>
        <w:t>（一）基本条件</w:t>
      </w:r>
    </w:p>
    <w:p>
      <w:pPr>
        <w:topLinePunct/>
        <w:adjustRightInd w:val="0"/>
        <w:spacing w:line="576" w:lineRule="exact"/>
        <w:ind w:firstLine="640" w:firstLineChars="200"/>
        <w:rPr>
          <w:rFonts w:hint="eastAsia" w:ascii="Times New Roman" w:hAnsi="Times New Roman" w:eastAsia="仿宋_GB2312" w:cs="仿宋_GB2312"/>
          <w:bCs/>
          <w:sz w:val="32"/>
          <w:szCs w:val="32"/>
        </w:rPr>
      </w:pPr>
      <w:r>
        <w:rPr>
          <w:rFonts w:hint="eastAsia" w:ascii="Times New Roman" w:hAnsi="Times New Roman" w:eastAsia="仿宋_GB2312" w:cs="仿宋_GB2312"/>
          <w:bCs/>
          <w:sz w:val="32"/>
          <w:szCs w:val="32"/>
        </w:rPr>
        <w:t>科技型中小企业须同时满足以下条件：</w:t>
      </w:r>
    </w:p>
    <w:p>
      <w:pPr>
        <w:topLinePunct/>
        <w:adjustRightInd w:val="0"/>
        <w:spacing w:line="576" w:lineRule="exact"/>
        <w:ind w:firstLine="640" w:firstLineChars="200"/>
        <w:rPr>
          <w:rFonts w:hint="eastAsia" w:ascii="Times New Roman" w:hAnsi="Times New Roman" w:eastAsia="仿宋_GB2312" w:cs="仿宋_GB2312"/>
          <w:bCs/>
          <w:sz w:val="32"/>
          <w:szCs w:val="32"/>
        </w:rPr>
      </w:pPr>
      <w:r>
        <w:rPr>
          <w:rFonts w:hint="eastAsia" w:ascii="Times New Roman" w:hAnsi="Times New Roman" w:eastAsia="仿宋_GB2312" w:cs="仿宋_GB2312"/>
          <w:bCs/>
          <w:sz w:val="32"/>
          <w:szCs w:val="32"/>
        </w:rPr>
        <w:t>1.在中国境内（不包括港、澳、台地区）注册成立或依照外国（地区）法律成立但实际管理机构在中国境内的会计核算健全、实行查账征收并能够准确归集研发费用，并缴纳企业所得税的居民企业。</w:t>
      </w:r>
    </w:p>
    <w:p>
      <w:pPr>
        <w:topLinePunct/>
        <w:adjustRightInd w:val="0"/>
        <w:spacing w:line="576" w:lineRule="exact"/>
        <w:ind w:firstLine="640" w:firstLineChars="200"/>
        <w:rPr>
          <w:rFonts w:hint="eastAsia" w:ascii="Times New Roman" w:hAnsi="Times New Roman" w:eastAsia="仿宋_GB2312" w:cs="仿宋_GB2312"/>
          <w:bCs/>
          <w:sz w:val="32"/>
          <w:szCs w:val="32"/>
        </w:rPr>
      </w:pPr>
      <w:r>
        <w:rPr>
          <w:rFonts w:hint="eastAsia" w:ascii="Times New Roman" w:hAnsi="Times New Roman" w:eastAsia="仿宋_GB2312" w:cs="仿宋_GB2312"/>
          <w:bCs/>
          <w:sz w:val="32"/>
          <w:szCs w:val="32"/>
        </w:rPr>
        <w:t>2.职工总数不超过500人、年销售收入不超过2亿元、资产总额不超过2亿元。</w:t>
      </w:r>
    </w:p>
    <w:p>
      <w:pPr>
        <w:spacing w:line="576" w:lineRule="exact"/>
        <w:ind w:firstLine="640" w:firstLineChars="200"/>
        <w:rPr>
          <w:rFonts w:hint="eastAsia" w:ascii="Times New Roman" w:hAnsi="Times New Roman" w:eastAsia="仿宋_GB2312" w:cs="仿宋_GB2312"/>
          <w:bCs/>
          <w:sz w:val="32"/>
          <w:szCs w:val="32"/>
        </w:rPr>
      </w:pPr>
      <w:r>
        <w:rPr>
          <w:rFonts w:hint="eastAsia" w:ascii="Times New Roman" w:hAnsi="Times New Roman" w:eastAsia="仿宋_GB2312" w:cs="仿宋_GB2312"/>
          <w:bCs/>
          <w:sz w:val="32"/>
          <w:szCs w:val="32"/>
        </w:rPr>
        <w:t>3.企业所在行业不属于国家发展</w:t>
      </w:r>
      <w:r>
        <w:rPr>
          <w:rFonts w:hint="eastAsia" w:ascii="Times New Roman" w:hAnsi="Times New Roman" w:eastAsia="仿宋_GB2312" w:cs="仿宋_GB2312"/>
          <w:bCs/>
          <w:sz w:val="32"/>
          <w:szCs w:val="32"/>
          <w:lang w:eastAsia="zh-CN"/>
        </w:rPr>
        <w:t>和</w:t>
      </w:r>
      <w:r>
        <w:rPr>
          <w:rFonts w:hint="eastAsia" w:ascii="Times New Roman" w:hAnsi="Times New Roman" w:eastAsia="仿宋_GB2312" w:cs="仿宋_GB2312"/>
          <w:bCs/>
          <w:sz w:val="32"/>
          <w:szCs w:val="32"/>
        </w:rPr>
        <w:t>改革委员会《产业结构调整指导目录》规定的限制类和淘汰类范围，不属于财政部、国家税务总局、科技部《关于完善研究开发费用税前加计扣除政策的通知》（财税〔2015〕119号）规定的不适用税前加计扣除政策的行业。</w:t>
      </w:r>
    </w:p>
    <w:p>
      <w:pPr>
        <w:spacing w:line="576" w:lineRule="exact"/>
        <w:ind w:firstLine="640" w:firstLineChars="200"/>
        <w:rPr>
          <w:rFonts w:hint="eastAsia" w:ascii="Times New Roman" w:hAnsi="Times New Roman" w:eastAsia="仿宋_GB2312" w:cs="仿宋_GB2312"/>
          <w:bCs/>
          <w:sz w:val="32"/>
          <w:szCs w:val="32"/>
        </w:rPr>
      </w:pPr>
      <w:r>
        <w:rPr>
          <w:rFonts w:hint="eastAsia" w:ascii="Times New Roman" w:hAnsi="Times New Roman" w:eastAsia="仿宋_GB2312" w:cs="仿宋_GB2312"/>
          <w:bCs/>
          <w:sz w:val="32"/>
          <w:szCs w:val="32"/>
        </w:rPr>
        <w:t>4.企业在上一会计年度及当年未发生重大安全、重大质量事故、严重环境违法、严重弄虚作假和科研严重失信行为，且在上一会计年度及当年未列入经营异常名录和严重违法失信企业名单。</w:t>
      </w:r>
    </w:p>
    <w:p>
      <w:pPr>
        <w:topLinePunct/>
        <w:adjustRightInd w:val="0"/>
        <w:spacing w:line="576" w:lineRule="exact"/>
        <w:ind w:firstLine="640" w:firstLineChars="200"/>
        <w:rPr>
          <w:rFonts w:hint="eastAsia" w:ascii="Times New Roman" w:hAnsi="Times New Roman" w:eastAsia="仿宋_GB2312" w:cs="仿宋_GB2312"/>
          <w:bCs/>
          <w:sz w:val="32"/>
          <w:szCs w:val="32"/>
        </w:rPr>
      </w:pPr>
      <w:r>
        <w:rPr>
          <w:rFonts w:hint="eastAsia" w:ascii="Times New Roman" w:hAnsi="Times New Roman" w:eastAsia="仿宋_GB2312" w:cs="仿宋_GB2312"/>
          <w:bCs/>
          <w:sz w:val="32"/>
          <w:szCs w:val="32"/>
        </w:rPr>
        <w:t>5.企业根据科技型中小企业评价指标进行综合评价所得分值不低于60分，且科技人员指标得分不得为0分。</w:t>
      </w:r>
    </w:p>
    <w:p>
      <w:pPr>
        <w:topLinePunct/>
        <w:adjustRightInd w:val="0"/>
        <w:spacing w:line="576" w:lineRule="exact"/>
        <w:ind w:firstLine="640" w:firstLineChars="200"/>
        <w:rPr>
          <w:rFonts w:hint="eastAsia" w:ascii="Times New Roman" w:hAnsi="Times New Roman" w:eastAsia="方正楷体_GBK" w:cs="方正楷体_GBK"/>
          <w:bCs/>
          <w:sz w:val="32"/>
          <w:szCs w:val="32"/>
        </w:rPr>
      </w:pPr>
      <w:r>
        <w:rPr>
          <w:rFonts w:hint="eastAsia" w:ascii="Times New Roman" w:hAnsi="Times New Roman" w:eastAsia="方正楷体_GBK" w:cs="方正楷体_GBK"/>
          <w:bCs/>
          <w:sz w:val="32"/>
          <w:szCs w:val="32"/>
        </w:rPr>
        <w:t>（二）直通车条件</w:t>
      </w:r>
    </w:p>
    <w:p>
      <w:pPr>
        <w:topLinePunct/>
        <w:adjustRightInd w:val="0"/>
        <w:spacing w:line="576" w:lineRule="exact"/>
        <w:ind w:firstLine="640" w:firstLineChars="200"/>
        <w:rPr>
          <w:rFonts w:hint="eastAsia" w:ascii="Times New Roman" w:hAnsi="Times New Roman" w:eastAsia="仿宋_GB2312" w:cs="仿宋_GB2312"/>
          <w:bCs/>
          <w:sz w:val="32"/>
          <w:szCs w:val="32"/>
        </w:rPr>
      </w:pPr>
      <w:r>
        <w:rPr>
          <w:rFonts w:hint="eastAsia" w:ascii="Times New Roman" w:hAnsi="Times New Roman" w:eastAsia="仿宋_GB2312" w:cs="仿宋_GB2312"/>
          <w:bCs/>
          <w:sz w:val="32"/>
          <w:szCs w:val="32"/>
        </w:rPr>
        <w:t>符合上述评价条件的企业，若同时符合下列条件中的一项，不受综合评价所得分值高低限制，可直接确认符合科技型中小企业条件：</w:t>
      </w:r>
    </w:p>
    <w:p>
      <w:pPr>
        <w:topLinePunct/>
        <w:adjustRightInd w:val="0"/>
        <w:spacing w:line="576" w:lineRule="exact"/>
        <w:ind w:firstLine="640" w:firstLineChars="200"/>
        <w:rPr>
          <w:rFonts w:hint="eastAsia" w:ascii="Times New Roman" w:hAnsi="Times New Roman" w:eastAsia="仿宋_GB2312" w:cs="仿宋_GB2312"/>
          <w:bCs/>
          <w:sz w:val="32"/>
          <w:szCs w:val="32"/>
        </w:rPr>
      </w:pPr>
      <w:r>
        <w:rPr>
          <w:rFonts w:hint="eastAsia" w:ascii="Times New Roman" w:hAnsi="Times New Roman" w:eastAsia="仿宋_GB2312" w:cs="仿宋_GB2312"/>
          <w:bCs/>
          <w:sz w:val="32"/>
          <w:szCs w:val="32"/>
        </w:rPr>
        <w:t>1.企业拥有有效期内高新技术企业资格证书；</w:t>
      </w:r>
    </w:p>
    <w:p>
      <w:pPr>
        <w:topLinePunct/>
        <w:adjustRightInd w:val="0"/>
        <w:spacing w:line="576" w:lineRule="exact"/>
        <w:ind w:firstLine="640" w:firstLineChars="200"/>
        <w:rPr>
          <w:rFonts w:hint="eastAsia" w:ascii="Times New Roman" w:hAnsi="Times New Roman" w:eastAsia="仿宋_GB2312" w:cs="仿宋_GB2312"/>
          <w:bCs/>
          <w:sz w:val="32"/>
          <w:szCs w:val="32"/>
        </w:rPr>
      </w:pPr>
      <w:r>
        <w:rPr>
          <w:rFonts w:hint="eastAsia" w:ascii="Times New Roman" w:hAnsi="Times New Roman" w:eastAsia="仿宋_GB2312" w:cs="仿宋_GB2312"/>
          <w:bCs/>
          <w:sz w:val="32"/>
          <w:szCs w:val="32"/>
        </w:rPr>
        <w:t>2.企业近五年内获得过国家级科技奖励；</w:t>
      </w:r>
    </w:p>
    <w:p>
      <w:pPr>
        <w:topLinePunct/>
        <w:adjustRightInd w:val="0"/>
        <w:spacing w:line="576" w:lineRule="exact"/>
        <w:ind w:firstLine="640" w:firstLineChars="200"/>
        <w:rPr>
          <w:rFonts w:hint="eastAsia" w:ascii="Times New Roman" w:hAnsi="Times New Roman" w:eastAsia="仿宋_GB2312" w:cs="仿宋_GB2312"/>
          <w:bCs/>
          <w:sz w:val="32"/>
          <w:szCs w:val="32"/>
        </w:rPr>
      </w:pPr>
      <w:r>
        <w:rPr>
          <w:rFonts w:hint="eastAsia" w:ascii="Times New Roman" w:hAnsi="Times New Roman" w:eastAsia="仿宋_GB2312" w:cs="仿宋_GB2312"/>
          <w:bCs/>
          <w:sz w:val="32"/>
          <w:szCs w:val="32"/>
        </w:rPr>
        <w:t>3.企业拥有经认定的省部级以上研发机构；</w:t>
      </w:r>
    </w:p>
    <w:p>
      <w:pPr>
        <w:topLinePunct/>
        <w:adjustRightInd w:val="0"/>
        <w:spacing w:line="576" w:lineRule="exact"/>
        <w:ind w:firstLine="640" w:firstLineChars="200"/>
        <w:rPr>
          <w:rFonts w:hint="eastAsia" w:ascii="Times New Roman" w:hAnsi="Times New Roman" w:eastAsia="仿宋_GB2312" w:cs="仿宋_GB2312"/>
          <w:bCs/>
          <w:sz w:val="32"/>
          <w:szCs w:val="32"/>
        </w:rPr>
      </w:pPr>
      <w:r>
        <w:rPr>
          <w:rFonts w:hint="eastAsia" w:ascii="Times New Roman" w:hAnsi="Times New Roman" w:eastAsia="仿宋_GB2312" w:cs="仿宋_GB2312"/>
          <w:bCs/>
          <w:sz w:val="32"/>
          <w:szCs w:val="32"/>
        </w:rPr>
        <w:t>4.企业近五年内主导制定过国际标准、国家标准或行业标准。</w:t>
      </w:r>
    </w:p>
    <w:p>
      <w:pPr>
        <w:topLinePunct/>
        <w:adjustRightInd w:val="0"/>
        <w:spacing w:line="576" w:lineRule="exact"/>
        <w:ind w:firstLine="640" w:firstLineChars="200"/>
        <w:rPr>
          <w:rFonts w:hint="eastAsia" w:ascii="Times New Roman" w:hAnsi="Times New Roman" w:eastAsia="方正楷体_GBK" w:cs="方正楷体_GBK"/>
          <w:bCs/>
          <w:sz w:val="32"/>
          <w:szCs w:val="32"/>
        </w:rPr>
      </w:pPr>
      <w:r>
        <w:rPr>
          <w:rFonts w:hint="eastAsia" w:ascii="Times New Roman" w:hAnsi="Times New Roman" w:eastAsia="方正楷体_GBK" w:cs="方正楷体_GBK"/>
          <w:bCs/>
          <w:sz w:val="32"/>
          <w:szCs w:val="32"/>
        </w:rPr>
        <w:t>（三）评价指标</w:t>
      </w:r>
    </w:p>
    <w:p>
      <w:pPr>
        <w:topLinePunct/>
        <w:adjustRightInd w:val="0"/>
        <w:spacing w:line="576" w:lineRule="exact"/>
        <w:ind w:firstLine="640" w:firstLineChars="200"/>
        <w:rPr>
          <w:rFonts w:hint="eastAsia" w:ascii="Times New Roman" w:hAnsi="Times New Roman" w:eastAsia="仿宋_GB2312" w:cs="仿宋_GB2312"/>
          <w:bCs/>
          <w:sz w:val="32"/>
          <w:szCs w:val="32"/>
        </w:rPr>
      </w:pPr>
      <w:r>
        <w:rPr>
          <w:rFonts w:hint="eastAsia" w:ascii="Times New Roman" w:hAnsi="Times New Roman" w:eastAsia="仿宋_GB2312" w:cs="仿宋_GB2312"/>
          <w:bCs/>
          <w:sz w:val="32"/>
          <w:szCs w:val="32"/>
        </w:rPr>
        <w:t>科技型中小企业评价指标具体包括科技人员、研发投入、科技成果三类，满分100分。</w:t>
      </w:r>
    </w:p>
    <w:p>
      <w:pPr>
        <w:topLinePunct/>
        <w:adjustRightInd w:val="0"/>
        <w:spacing w:line="576" w:lineRule="exact"/>
        <w:ind w:firstLine="640" w:firstLineChars="200"/>
        <w:rPr>
          <w:rFonts w:hint="eastAsia" w:ascii="Times New Roman" w:hAnsi="Times New Roman" w:eastAsia="仿宋_GB2312" w:cs="仿宋_GB2312"/>
          <w:bCs/>
          <w:sz w:val="32"/>
          <w:szCs w:val="32"/>
        </w:rPr>
      </w:pPr>
      <w:r>
        <w:rPr>
          <w:rFonts w:hint="eastAsia" w:ascii="Times New Roman" w:hAnsi="Times New Roman" w:eastAsia="仿宋_GB2312" w:cs="仿宋_GB2312"/>
          <w:bCs/>
          <w:sz w:val="32"/>
          <w:szCs w:val="32"/>
        </w:rPr>
        <w:t>1.科技人员指标（满分20分）。按科技人员数占企业职工总数的比例分档评价。</w:t>
      </w:r>
    </w:p>
    <w:p>
      <w:pPr>
        <w:topLinePunct/>
        <w:adjustRightInd w:val="0"/>
        <w:spacing w:line="576" w:lineRule="exact"/>
        <w:ind w:firstLine="640" w:firstLineChars="200"/>
        <w:rPr>
          <w:rFonts w:hint="eastAsia" w:ascii="Times New Roman" w:hAnsi="Times New Roman" w:eastAsia="仿宋_GB2312" w:cs="仿宋_GB2312"/>
          <w:bCs/>
          <w:sz w:val="32"/>
          <w:szCs w:val="32"/>
        </w:rPr>
      </w:pPr>
      <w:r>
        <w:rPr>
          <w:rFonts w:hint="eastAsia" w:ascii="Times New Roman" w:hAnsi="Times New Roman" w:eastAsia="仿宋_GB2312" w:cs="仿宋_GB2312"/>
          <w:bCs/>
          <w:sz w:val="32"/>
          <w:szCs w:val="32"/>
        </w:rPr>
        <w:t>A.30%（含）以上（20分）</w:t>
      </w:r>
    </w:p>
    <w:p>
      <w:pPr>
        <w:topLinePunct/>
        <w:adjustRightInd w:val="0"/>
        <w:spacing w:line="576" w:lineRule="exact"/>
        <w:ind w:firstLine="640" w:firstLineChars="200"/>
        <w:rPr>
          <w:rFonts w:hint="eastAsia" w:ascii="Times New Roman" w:hAnsi="Times New Roman" w:eastAsia="仿宋_GB2312" w:cs="仿宋_GB2312"/>
          <w:bCs/>
          <w:sz w:val="32"/>
          <w:szCs w:val="32"/>
        </w:rPr>
      </w:pPr>
      <w:r>
        <w:rPr>
          <w:rFonts w:hint="eastAsia" w:ascii="Times New Roman" w:hAnsi="Times New Roman" w:eastAsia="仿宋_GB2312" w:cs="仿宋_GB2312"/>
          <w:bCs/>
          <w:sz w:val="32"/>
          <w:szCs w:val="32"/>
        </w:rPr>
        <w:t>B.25%（含）-30%（16分）</w:t>
      </w:r>
    </w:p>
    <w:p>
      <w:pPr>
        <w:topLinePunct/>
        <w:adjustRightInd w:val="0"/>
        <w:spacing w:line="576" w:lineRule="exact"/>
        <w:ind w:firstLine="640" w:firstLineChars="200"/>
        <w:rPr>
          <w:rFonts w:hint="eastAsia" w:ascii="Times New Roman" w:hAnsi="Times New Roman" w:eastAsia="仿宋_GB2312" w:cs="仿宋_GB2312"/>
          <w:bCs/>
          <w:sz w:val="32"/>
          <w:szCs w:val="32"/>
        </w:rPr>
      </w:pPr>
      <w:r>
        <w:rPr>
          <w:rFonts w:hint="eastAsia" w:ascii="Times New Roman" w:hAnsi="Times New Roman" w:eastAsia="仿宋_GB2312" w:cs="仿宋_GB2312"/>
          <w:bCs/>
          <w:sz w:val="32"/>
          <w:szCs w:val="32"/>
        </w:rPr>
        <w:t>C.20%（含）-25%（12分）</w:t>
      </w:r>
    </w:p>
    <w:p>
      <w:pPr>
        <w:topLinePunct/>
        <w:adjustRightInd w:val="0"/>
        <w:spacing w:line="576" w:lineRule="exact"/>
        <w:ind w:firstLine="640" w:firstLineChars="200"/>
        <w:rPr>
          <w:rFonts w:hint="eastAsia" w:ascii="Times New Roman" w:hAnsi="Times New Roman" w:eastAsia="仿宋_GB2312" w:cs="仿宋_GB2312"/>
          <w:bCs/>
          <w:sz w:val="32"/>
          <w:szCs w:val="32"/>
        </w:rPr>
      </w:pPr>
      <w:r>
        <w:rPr>
          <w:rFonts w:hint="eastAsia" w:ascii="Times New Roman" w:hAnsi="Times New Roman" w:eastAsia="仿宋_GB2312" w:cs="仿宋_GB2312"/>
          <w:bCs/>
          <w:sz w:val="32"/>
          <w:szCs w:val="32"/>
        </w:rPr>
        <w:t>D.15%（含）-20%（8分）</w:t>
      </w:r>
    </w:p>
    <w:p>
      <w:pPr>
        <w:topLinePunct/>
        <w:adjustRightInd w:val="0"/>
        <w:spacing w:line="576" w:lineRule="exact"/>
        <w:ind w:firstLine="640" w:firstLineChars="200"/>
        <w:rPr>
          <w:rFonts w:hint="eastAsia" w:ascii="Times New Roman" w:hAnsi="Times New Roman" w:eastAsia="仿宋_GB2312" w:cs="仿宋_GB2312"/>
          <w:bCs/>
          <w:sz w:val="32"/>
          <w:szCs w:val="32"/>
        </w:rPr>
      </w:pPr>
      <w:r>
        <w:rPr>
          <w:rFonts w:hint="eastAsia" w:ascii="Times New Roman" w:hAnsi="Times New Roman" w:eastAsia="仿宋_GB2312" w:cs="仿宋_GB2312"/>
          <w:bCs/>
          <w:sz w:val="32"/>
          <w:szCs w:val="32"/>
        </w:rPr>
        <w:t>E.10%（含）-15%（4分）</w:t>
      </w:r>
    </w:p>
    <w:p>
      <w:pPr>
        <w:topLinePunct/>
        <w:adjustRightInd w:val="0"/>
        <w:spacing w:line="576" w:lineRule="exact"/>
        <w:ind w:firstLine="640" w:firstLineChars="200"/>
        <w:rPr>
          <w:rFonts w:hint="eastAsia" w:ascii="Times New Roman" w:hAnsi="Times New Roman" w:eastAsia="仿宋_GB2312" w:cs="仿宋_GB2312"/>
          <w:bCs/>
          <w:sz w:val="32"/>
          <w:szCs w:val="32"/>
        </w:rPr>
      </w:pPr>
      <w:r>
        <w:rPr>
          <w:rFonts w:hint="eastAsia" w:ascii="Times New Roman" w:hAnsi="Times New Roman" w:eastAsia="仿宋_GB2312" w:cs="仿宋_GB2312"/>
          <w:bCs/>
          <w:sz w:val="32"/>
          <w:szCs w:val="32"/>
        </w:rPr>
        <w:t>F.10%以下（0分）</w:t>
      </w:r>
    </w:p>
    <w:p>
      <w:pPr>
        <w:topLinePunct/>
        <w:adjustRightInd w:val="0"/>
        <w:spacing w:line="576" w:lineRule="exact"/>
        <w:ind w:firstLine="640" w:firstLineChars="200"/>
        <w:rPr>
          <w:rFonts w:hint="eastAsia" w:ascii="Times New Roman" w:hAnsi="Times New Roman" w:eastAsia="仿宋_GB2312" w:cs="仿宋_GB2312"/>
          <w:bCs/>
          <w:sz w:val="32"/>
          <w:szCs w:val="32"/>
        </w:rPr>
      </w:pPr>
      <w:r>
        <w:rPr>
          <w:rFonts w:hint="eastAsia" w:ascii="Times New Roman" w:hAnsi="Times New Roman" w:eastAsia="仿宋_GB2312" w:cs="仿宋_GB2312"/>
          <w:bCs/>
          <w:sz w:val="32"/>
          <w:szCs w:val="32"/>
        </w:rPr>
        <w:t>2.研发投入指标（满分50分）。企业从（1）、（2）两项指标中选择一个指标进行评分。</w:t>
      </w:r>
    </w:p>
    <w:p>
      <w:pPr>
        <w:topLinePunct/>
        <w:adjustRightInd w:val="0"/>
        <w:spacing w:line="576" w:lineRule="exact"/>
        <w:ind w:firstLine="640" w:firstLineChars="200"/>
        <w:rPr>
          <w:rFonts w:hint="eastAsia" w:ascii="Times New Roman" w:hAnsi="Times New Roman" w:eastAsia="仿宋_GB2312" w:cs="仿宋_GB2312"/>
          <w:bCs/>
          <w:sz w:val="32"/>
          <w:szCs w:val="32"/>
        </w:rPr>
      </w:pPr>
      <w:r>
        <w:rPr>
          <w:rFonts w:hint="eastAsia" w:ascii="Times New Roman" w:hAnsi="Times New Roman" w:eastAsia="仿宋_GB2312" w:cs="仿宋_GB2312"/>
          <w:bCs/>
          <w:sz w:val="32"/>
          <w:szCs w:val="32"/>
        </w:rPr>
        <w:t>（1）按企业研发费用总额占销售收入的比例分档评价。</w:t>
      </w:r>
    </w:p>
    <w:p>
      <w:pPr>
        <w:topLinePunct/>
        <w:adjustRightInd w:val="0"/>
        <w:spacing w:line="576" w:lineRule="exact"/>
        <w:ind w:firstLine="640" w:firstLineChars="200"/>
        <w:rPr>
          <w:rFonts w:hint="eastAsia" w:ascii="Times New Roman" w:hAnsi="Times New Roman" w:eastAsia="仿宋_GB2312" w:cs="仿宋_GB2312"/>
          <w:bCs/>
          <w:sz w:val="32"/>
          <w:szCs w:val="32"/>
        </w:rPr>
      </w:pPr>
      <w:r>
        <w:rPr>
          <w:rFonts w:hint="eastAsia" w:ascii="Times New Roman" w:hAnsi="Times New Roman" w:eastAsia="仿宋_GB2312" w:cs="仿宋_GB2312"/>
          <w:bCs/>
          <w:sz w:val="32"/>
          <w:szCs w:val="32"/>
        </w:rPr>
        <w:t>A.6%（含）以上（50分）</w:t>
      </w:r>
    </w:p>
    <w:p>
      <w:pPr>
        <w:topLinePunct/>
        <w:adjustRightInd w:val="0"/>
        <w:spacing w:line="576" w:lineRule="exact"/>
        <w:ind w:firstLine="640" w:firstLineChars="200"/>
        <w:rPr>
          <w:rFonts w:hint="eastAsia" w:ascii="Times New Roman" w:hAnsi="Times New Roman" w:eastAsia="仿宋_GB2312" w:cs="仿宋_GB2312"/>
          <w:bCs/>
          <w:sz w:val="32"/>
          <w:szCs w:val="32"/>
        </w:rPr>
      </w:pPr>
      <w:r>
        <w:rPr>
          <w:rFonts w:hint="eastAsia" w:ascii="Times New Roman" w:hAnsi="Times New Roman" w:eastAsia="仿宋_GB2312" w:cs="仿宋_GB2312"/>
          <w:bCs/>
          <w:sz w:val="32"/>
          <w:szCs w:val="32"/>
        </w:rPr>
        <w:t>B.5%（含）-6%（40分）</w:t>
      </w:r>
    </w:p>
    <w:p>
      <w:pPr>
        <w:topLinePunct/>
        <w:adjustRightInd w:val="0"/>
        <w:spacing w:line="576" w:lineRule="exact"/>
        <w:ind w:firstLine="640" w:firstLineChars="200"/>
        <w:rPr>
          <w:rFonts w:hint="eastAsia" w:ascii="Times New Roman" w:hAnsi="Times New Roman" w:eastAsia="仿宋_GB2312" w:cs="仿宋_GB2312"/>
          <w:bCs/>
          <w:sz w:val="32"/>
          <w:szCs w:val="32"/>
        </w:rPr>
      </w:pPr>
      <w:r>
        <w:rPr>
          <w:rFonts w:hint="eastAsia" w:ascii="Times New Roman" w:hAnsi="Times New Roman" w:eastAsia="仿宋_GB2312" w:cs="仿宋_GB2312"/>
          <w:bCs/>
          <w:sz w:val="32"/>
          <w:szCs w:val="32"/>
        </w:rPr>
        <w:t>C.4%（含）-5%（30分）</w:t>
      </w:r>
    </w:p>
    <w:p>
      <w:pPr>
        <w:topLinePunct/>
        <w:adjustRightInd w:val="0"/>
        <w:spacing w:line="576" w:lineRule="exact"/>
        <w:ind w:firstLine="640" w:firstLineChars="200"/>
        <w:rPr>
          <w:rFonts w:hint="eastAsia" w:ascii="Times New Roman" w:hAnsi="Times New Roman" w:eastAsia="仿宋_GB2312" w:cs="仿宋_GB2312"/>
          <w:bCs/>
          <w:sz w:val="32"/>
          <w:szCs w:val="32"/>
        </w:rPr>
      </w:pPr>
      <w:r>
        <w:rPr>
          <w:rFonts w:hint="eastAsia" w:ascii="Times New Roman" w:hAnsi="Times New Roman" w:eastAsia="仿宋_GB2312" w:cs="仿宋_GB2312"/>
          <w:bCs/>
          <w:sz w:val="32"/>
          <w:szCs w:val="32"/>
        </w:rPr>
        <w:t>D.3%（含）-4%（20分）</w:t>
      </w:r>
    </w:p>
    <w:p>
      <w:pPr>
        <w:topLinePunct/>
        <w:adjustRightInd w:val="0"/>
        <w:spacing w:line="576" w:lineRule="exact"/>
        <w:ind w:firstLine="640" w:firstLineChars="200"/>
        <w:rPr>
          <w:rFonts w:hint="eastAsia" w:ascii="Times New Roman" w:hAnsi="Times New Roman" w:eastAsia="仿宋_GB2312" w:cs="仿宋_GB2312"/>
          <w:bCs/>
          <w:sz w:val="32"/>
          <w:szCs w:val="32"/>
        </w:rPr>
      </w:pPr>
      <w:r>
        <w:rPr>
          <w:rFonts w:hint="eastAsia" w:ascii="Times New Roman" w:hAnsi="Times New Roman" w:eastAsia="仿宋_GB2312" w:cs="仿宋_GB2312"/>
          <w:bCs/>
          <w:sz w:val="32"/>
          <w:szCs w:val="32"/>
        </w:rPr>
        <w:t>E.2%（含）-3%（10分）</w:t>
      </w:r>
    </w:p>
    <w:p>
      <w:pPr>
        <w:topLinePunct/>
        <w:adjustRightInd w:val="0"/>
        <w:spacing w:line="576" w:lineRule="exact"/>
        <w:ind w:firstLine="640" w:firstLineChars="200"/>
        <w:rPr>
          <w:rFonts w:hint="eastAsia" w:ascii="Times New Roman" w:hAnsi="Times New Roman" w:eastAsia="仿宋_GB2312" w:cs="仿宋_GB2312"/>
          <w:bCs/>
          <w:sz w:val="32"/>
          <w:szCs w:val="32"/>
        </w:rPr>
      </w:pPr>
      <w:r>
        <w:rPr>
          <w:rFonts w:hint="eastAsia" w:ascii="Times New Roman" w:hAnsi="Times New Roman" w:eastAsia="仿宋_GB2312" w:cs="仿宋_GB2312"/>
          <w:bCs/>
          <w:sz w:val="32"/>
          <w:szCs w:val="32"/>
        </w:rPr>
        <w:t>F.2%以下（0分）</w:t>
      </w:r>
    </w:p>
    <w:p>
      <w:pPr>
        <w:topLinePunct/>
        <w:adjustRightInd w:val="0"/>
        <w:spacing w:line="576" w:lineRule="exact"/>
        <w:ind w:firstLine="640" w:firstLineChars="200"/>
        <w:rPr>
          <w:rFonts w:hint="eastAsia" w:ascii="Times New Roman" w:hAnsi="Times New Roman" w:eastAsia="仿宋_GB2312" w:cs="仿宋_GB2312"/>
          <w:bCs/>
          <w:sz w:val="32"/>
          <w:szCs w:val="32"/>
        </w:rPr>
      </w:pPr>
      <w:r>
        <w:rPr>
          <w:rFonts w:hint="eastAsia" w:ascii="Times New Roman" w:hAnsi="Times New Roman" w:eastAsia="仿宋_GB2312" w:cs="仿宋_GB2312"/>
          <w:bCs/>
          <w:sz w:val="32"/>
          <w:szCs w:val="32"/>
        </w:rPr>
        <w:t>（2）按企业研发费用总额占成本费用支出总额的比例分档评价。</w:t>
      </w:r>
    </w:p>
    <w:p>
      <w:pPr>
        <w:topLinePunct/>
        <w:adjustRightInd w:val="0"/>
        <w:spacing w:line="576" w:lineRule="exact"/>
        <w:ind w:firstLine="640" w:firstLineChars="200"/>
        <w:rPr>
          <w:rFonts w:hint="eastAsia" w:ascii="Times New Roman" w:hAnsi="Times New Roman" w:eastAsia="仿宋_GB2312" w:cs="仿宋_GB2312"/>
          <w:bCs/>
          <w:sz w:val="32"/>
          <w:szCs w:val="32"/>
        </w:rPr>
      </w:pPr>
      <w:r>
        <w:rPr>
          <w:rFonts w:hint="eastAsia" w:ascii="Times New Roman" w:hAnsi="Times New Roman" w:eastAsia="仿宋_GB2312" w:cs="仿宋_GB2312"/>
          <w:bCs/>
          <w:sz w:val="32"/>
          <w:szCs w:val="32"/>
        </w:rPr>
        <w:t>A.30%（含）以上（50分）</w:t>
      </w:r>
    </w:p>
    <w:p>
      <w:pPr>
        <w:topLinePunct/>
        <w:adjustRightInd w:val="0"/>
        <w:spacing w:line="576" w:lineRule="exact"/>
        <w:ind w:firstLine="640" w:firstLineChars="200"/>
        <w:rPr>
          <w:rFonts w:hint="eastAsia" w:ascii="Times New Roman" w:hAnsi="Times New Roman" w:eastAsia="仿宋_GB2312" w:cs="仿宋_GB2312"/>
          <w:bCs/>
          <w:sz w:val="32"/>
          <w:szCs w:val="32"/>
        </w:rPr>
      </w:pPr>
      <w:r>
        <w:rPr>
          <w:rFonts w:hint="eastAsia" w:ascii="Times New Roman" w:hAnsi="Times New Roman" w:eastAsia="仿宋_GB2312" w:cs="仿宋_GB2312"/>
          <w:bCs/>
          <w:sz w:val="32"/>
          <w:szCs w:val="32"/>
        </w:rPr>
        <w:t>B.25%（含）-30%（40分）</w:t>
      </w:r>
    </w:p>
    <w:p>
      <w:pPr>
        <w:topLinePunct/>
        <w:adjustRightInd w:val="0"/>
        <w:spacing w:line="576" w:lineRule="exact"/>
        <w:ind w:firstLine="640" w:firstLineChars="200"/>
        <w:rPr>
          <w:rFonts w:hint="eastAsia" w:ascii="Times New Roman" w:hAnsi="Times New Roman" w:eastAsia="仿宋_GB2312" w:cs="仿宋_GB2312"/>
          <w:bCs/>
          <w:sz w:val="32"/>
          <w:szCs w:val="32"/>
        </w:rPr>
      </w:pPr>
      <w:r>
        <w:rPr>
          <w:rFonts w:hint="eastAsia" w:ascii="Times New Roman" w:hAnsi="Times New Roman" w:eastAsia="仿宋_GB2312" w:cs="仿宋_GB2312"/>
          <w:bCs/>
          <w:sz w:val="32"/>
          <w:szCs w:val="32"/>
        </w:rPr>
        <w:t>C.20%（含）-25%（30分）</w:t>
      </w:r>
    </w:p>
    <w:p>
      <w:pPr>
        <w:topLinePunct/>
        <w:adjustRightInd w:val="0"/>
        <w:spacing w:line="576" w:lineRule="exact"/>
        <w:ind w:firstLine="640" w:firstLineChars="200"/>
        <w:rPr>
          <w:rFonts w:hint="eastAsia" w:ascii="Times New Roman" w:hAnsi="Times New Roman" w:eastAsia="仿宋_GB2312" w:cs="仿宋_GB2312"/>
          <w:bCs/>
          <w:sz w:val="32"/>
          <w:szCs w:val="32"/>
        </w:rPr>
      </w:pPr>
      <w:r>
        <w:rPr>
          <w:rFonts w:hint="eastAsia" w:ascii="Times New Roman" w:hAnsi="Times New Roman" w:eastAsia="仿宋_GB2312" w:cs="仿宋_GB2312"/>
          <w:bCs/>
          <w:sz w:val="32"/>
          <w:szCs w:val="32"/>
        </w:rPr>
        <w:t>D.15%（含）-20%（20分）</w:t>
      </w:r>
    </w:p>
    <w:p>
      <w:pPr>
        <w:topLinePunct/>
        <w:adjustRightInd w:val="0"/>
        <w:spacing w:line="576" w:lineRule="exact"/>
        <w:ind w:firstLine="640" w:firstLineChars="200"/>
        <w:rPr>
          <w:rFonts w:hint="eastAsia" w:ascii="Times New Roman" w:hAnsi="Times New Roman" w:eastAsia="仿宋_GB2312" w:cs="仿宋_GB2312"/>
          <w:bCs/>
          <w:sz w:val="32"/>
          <w:szCs w:val="32"/>
        </w:rPr>
      </w:pPr>
      <w:r>
        <w:rPr>
          <w:rFonts w:hint="eastAsia" w:ascii="Times New Roman" w:hAnsi="Times New Roman" w:eastAsia="仿宋_GB2312" w:cs="仿宋_GB2312"/>
          <w:bCs/>
          <w:sz w:val="32"/>
          <w:szCs w:val="32"/>
        </w:rPr>
        <w:t>E.10%（含）-15%（10分）</w:t>
      </w:r>
    </w:p>
    <w:p>
      <w:pPr>
        <w:topLinePunct/>
        <w:adjustRightInd w:val="0"/>
        <w:spacing w:line="576" w:lineRule="exact"/>
        <w:ind w:firstLine="640" w:firstLineChars="200"/>
        <w:rPr>
          <w:rFonts w:hint="eastAsia" w:ascii="Times New Roman" w:hAnsi="Times New Roman" w:eastAsia="仿宋_GB2312" w:cs="仿宋_GB2312"/>
          <w:bCs/>
          <w:sz w:val="32"/>
          <w:szCs w:val="32"/>
        </w:rPr>
      </w:pPr>
      <w:r>
        <w:rPr>
          <w:rFonts w:hint="eastAsia" w:ascii="Times New Roman" w:hAnsi="Times New Roman" w:eastAsia="仿宋_GB2312" w:cs="仿宋_GB2312"/>
          <w:bCs/>
          <w:sz w:val="32"/>
          <w:szCs w:val="32"/>
        </w:rPr>
        <w:t>F.10%以下（0分）</w:t>
      </w:r>
    </w:p>
    <w:p>
      <w:pPr>
        <w:topLinePunct/>
        <w:adjustRightInd w:val="0"/>
        <w:spacing w:line="576" w:lineRule="exact"/>
        <w:ind w:firstLine="640" w:firstLineChars="200"/>
        <w:rPr>
          <w:rFonts w:hint="eastAsia" w:ascii="Times New Roman" w:hAnsi="Times New Roman" w:eastAsia="仿宋_GB2312" w:cs="仿宋_GB2312"/>
          <w:bCs/>
          <w:sz w:val="32"/>
          <w:szCs w:val="32"/>
        </w:rPr>
      </w:pPr>
      <w:r>
        <w:rPr>
          <w:rFonts w:hint="eastAsia" w:ascii="Times New Roman" w:hAnsi="Times New Roman" w:eastAsia="仿宋_GB2312" w:cs="仿宋_GB2312"/>
          <w:bCs/>
          <w:sz w:val="32"/>
          <w:szCs w:val="32"/>
        </w:rPr>
        <w:t>3.科技成果指标（满分30分）。按企业拥有的在有效期内的与主要产品（或服务）相关的知识产权类别和数量（知识产权应没有争议或纠纷）分档评价。</w:t>
      </w:r>
    </w:p>
    <w:p>
      <w:pPr>
        <w:topLinePunct/>
        <w:adjustRightInd w:val="0"/>
        <w:spacing w:line="576" w:lineRule="exact"/>
        <w:ind w:firstLine="640" w:firstLineChars="200"/>
        <w:rPr>
          <w:rFonts w:hint="eastAsia" w:ascii="Times New Roman" w:hAnsi="Times New Roman" w:eastAsia="仿宋_GB2312" w:cs="仿宋_GB2312"/>
          <w:bCs/>
          <w:sz w:val="32"/>
          <w:szCs w:val="32"/>
        </w:rPr>
      </w:pPr>
      <w:r>
        <w:rPr>
          <w:rFonts w:hint="eastAsia" w:ascii="Times New Roman" w:hAnsi="Times New Roman" w:eastAsia="仿宋_GB2312" w:cs="仿宋_GB2312"/>
          <w:bCs/>
          <w:sz w:val="32"/>
          <w:szCs w:val="32"/>
        </w:rPr>
        <w:t>A.1项及以上Ⅰ类知识产权（30分）</w:t>
      </w:r>
    </w:p>
    <w:p>
      <w:pPr>
        <w:topLinePunct/>
        <w:adjustRightInd w:val="0"/>
        <w:spacing w:line="576" w:lineRule="exact"/>
        <w:ind w:firstLine="640" w:firstLineChars="200"/>
        <w:rPr>
          <w:rFonts w:hint="eastAsia" w:ascii="Times New Roman" w:hAnsi="Times New Roman" w:eastAsia="仿宋_GB2312" w:cs="仿宋_GB2312"/>
          <w:bCs/>
          <w:sz w:val="32"/>
          <w:szCs w:val="32"/>
        </w:rPr>
      </w:pPr>
      <w:r>
        <w:rPr>
          <w:rFonts w:hint="eastAsia" w:ascii="Times New Roman" w:hAnsi="Times New Roman" w:eastAsia="仿宋_GB2312" w:cs="仿宋_GB2312"/>
          <w:bCs/>
          <w:sz w:val="32"/>
          <w:szCs w:val="32"/>
        </w:rPr>
        <w:t>B.4项及以上Ⅱ类知识产权（24分）</w:t>
      </w:r>
    </w:p>
    <w:p>
      <w:pPr>
        <w:topLinePunct/>
        <w:adjustRightInd w:val="0"/>
        <w:spacing w:line="576" w:lineRule="exact"/>
        <w:ind w:firstLine="640" w:firstLineChars="200"/>
        <w:rPr>
          <w:rFonts w:hint="eastAsia" w:ascii="Times New Roman" w:hAnsi="Times New Roman" w:eastAsia="仿宋_GB2312" w:cs="仿宋_GB2312"/>
          <w:bCs/>
          <w:sz w:val="32"/>
          <w:szCs w:val="32"/>
        </w:rPr>
      </w:pPr>
      <w:r>
        <w:rPr>
          <w:rFonts w:hint="eastAsia" w:ascii="Times New Roman" w:hAnsi="Times New Roman" w:eastAsia="仿宋_GB2312" w:cs="仿宋_GB2312"/>
          <w:bCs/>
          <w:sz w:val="32"/>
          <w:szCs w:val="32"/>
        </w:rPr>
        <w:t>C.3项Ⅱ类知识产权（18分）</w:t>
      </w:r>
    </w:p>
    <w:p>
      <w:pPr>
        <w:topLinePunct/>
        <w:adjustRightInd w:val="0"/>
        <w:spacing w:line="576" w:lineRule="exact"/>
        <w:ind w:firstLine="640" w:firstLineChars="200"/>
        <w:rPr>
          <w:rFonts w:hint="eastAsia" w:ascii="Times New Roman" w:hAnsi="Times New Roman" w:eastAsia="仿宋_GB2312" w:cs="仿宋_GB2312"/>
          <w:bCs/>
          <w:sz w:val="32"/>
          <w:szCs w:val="32"/>
        </w:rPr>
      </w:pPr>
      <w:r>
        <w:rPr>
          <w:rFonts w:hint="eastAsia" w:ascii="Times New Roman" w:hAnsi="Times New Roman" w:eastAsia="仿宋_GB2312" w:cs="仿宋_GB2312"/>
          <w:bCs/>
          <w:sz w:val="32"/>
          <w:szCs w:val="32"/>
        </w:rPr>
        <w:t>D.2项Ⅱ类知识产权（12分）</w:t>
      </w:r>
    </w:p>
    <w:p>
      <w:pPr>
        <w:topLinePunct/>
        <w:adjustRightInd w:val="0"/>
        <w:spacing w:line="576" w:lineRule="exact"/>
        <w:ind w:firstLine="640" w:firstLineChars="200"/>
        <w:rPr>
          <w:rFonts w:hint="eastAsia" w:ascii="Times New Roman" w:hAnsi="Times New Roman" w:eastAsia="仿宋_GB2312" w:cs="仿宋_GB2312"/>
          <w:bCs/>
          <w:sz w:val="32"/>
          <w:szCs w:val="32"/>
        </w:rPr>
      </w:pPr>
      <w:r>
        <w:rPr>
          <w:rFonts w:hint="eastAsia" w:ascii="Times New Roman" w:hAnsi="Times New Roman" w:eastAsia="仿宋_GB2312" w:cs="仿宋_GB2312"/>
          <w:bCs/>
          <w:sz w:val="32"/>
          <w:szCs w:val="32"/>
        </w:rPr>
        <w:t>E.1项Ⅱ类知识产权（6分）</w:t>
      </w:r>
    </w:p>
    <w:p>
      <w:pPr>
        <w:topLinePunct/>
        <w:adjustRightInd w:val="0"/>
        <w:spacing w:line="576" w:lineRule="exact"/>
        <w:ind w:firstLine="640" w:firstLineChars="200"/>
        <w:rPr>
          <w:rFonts w:hint="eastAsia" w:ascii="Times New Roman" w:hAnsi="Times New Roman" w:eastAsia="仿宋_GB2312" w:cs="仿宋_GB2312"/>
          <w:bCs/>
          <w:sz w:val="32"/>
          <w:szCs w:val="32"/>
        </w:rPr>
      </w:pPr>
      <w:r>
        <w:rPr>
          <w:rFonts w:hint="eastAsia" w:ascii="Times New Roman" w:hAnsi="Times New Roman" w:eastAsia="仿宋_GB2312" w:cs="仿宋_GB2312"/>
          <w:bCs/>
          <w:sz w:val="32"/>
          <w:szCs w:val="32"/>
        </w:rPr>
        <w:t>F.没有知识产权（0分）</w:t>
      </w:r>
    </w:p>
    <w:p>
      <w:pPr>
        <w:topLinePunct/>
        <w:adjustRightInd w:val="0"/>
        <w:spacing w:line="576" w:lineRule="exact"/>
        <w:ind w:firstLine="640" w:firstLineChars="200"/>
        <w:rPr>
          <w:rFonts w:hint="eastAsia" w:ascii="Times New Roman" w:hAnsi="Times New Roman" w:eastAsia="方正楷体_GBK" w:cs="方正楷体_GBK"/>
          <w:bCs/>
          <w:sz w:val="32"/>
          <w:szCs w:val="32"/>
        </w:rPr>
      </w:pPr>
      <w:r>
        <w:rPr>
          <w:rFonts w:hint="eastAsia" w:ascii="Times New Roman" w:hAnsi="Times New Roman" w:eastAsia="方正楷体_GBK" w:cs="方正楷体_GBK"/>
          <w:bCs/>
          <w:sz w:val="32"/>
          <w:szCs w:val="32"/>
        </w:rPr>
        <w:t>（四）指标说明</w:t>
      </w:r>
    </w:p>
    <w:p>
      <w:pPr>
        <w:topLinePunct/>
        <w:adjustRightInd w:val="0"/>
        <w:spacing w:line="576" w:lineRule="exact"/>
        <w:ind w:firstLine="640" w:firstLineChars="200"/>
        <w:rPr>
          <w:rFonts w:hint="eastAsia" w:ascii="Times New Roman" w:hAnsi="Times New Roman" w:eastAsia="仿宋_GB2312" w:cs="仿宋_GB2312"/>
          <w:bCs/>
          <w:sz w:val="32"/>
          <w:szCs w:val="32"/>
        </w:rPr>
      </w:pPr>
      <w:r>
        <w:rPr>
          <w:rFonts w:hint="eastAsia" w:ascii="Times New Roman" w:hAnsi="Times New Roman" w:eastAsia="仿宋_GB2312" w:cs="仿宋_GB2312"/>
          <w:bCs/>
          <w:sz w:val="32"/>
          <w:szCs w:val="32"/>
        </w:rPr>
        <w:t>1.职工总数</w:t>
      </w:r>
    </w:p>
    <w:p>
      <w:pPr>
        <w:topLinePunct/>
        <w:adjustRightInd w:val="0"/>
        <w:spacing w:line="576" w:lineRule="exact"/>
        <w:ind w:firstLine="640" w:firstLineChars="200"/>
        <w:rPr>
          <w:rFonts w:hint="eastAsia" w:ascii="Times New Roman" w:hAnsi="Times New Roman" w:eastAsia="仿宋_GB2312" w:cs="仿宋_GB2312"/>
          <w:bCs/>
          <w:sz w:val="32"/>
          <w:szCs w:val="32"/>
        </w:rPr>
      </w:pPr>
      <w:r>
        <w:rPr>
          <w:rFonts w:hint="eastAsia" w:ascii="Times New Roman" w:hAnsi="Times New Roman" w:eastAsia="仿宋_GB2312" w:cs="仿宋_GB2312"/>
          <w:bCs/>
          <w:sz w:val="32"/>
          <w:szCs w:val="32"/>
        </w:rPr>
        <w:t>企业职工总数包括企业上一会计年度在职、兼职和临时聘用人员。在职人员可以通过是否签订了劳动合同、缴纳社会保险费、缴纳工资薪金个人所得税等方式之一进行鉴别，兼职、临时聘用人员全年须在企业累计工作六个月以上。</w:t>
      </w:r>
    </w:p>
    <w:p>
      <w:pPr>
        <w:topLinePunct/>
        <w:adjustRightInd w:val="0"/>
        <w:spacing w:line="576" w:lineRule="exact"/>
        <w:ind w:firstLine="640" w:firstLineChars="200"/>
        <w:rPr>
          <w:rFonts w:hint="eastAsia" w:ascii="Times New Roman" w:hAnsi="Times New Roman" w:eastAsia="仿宋_GB2312" w:cs="仿宋_GB2312"/>
          <w:bCs/>
          <w:sz w:val="32"/>
          <w:szCs w:val="32"/>
        </w:rPr>
      </w:pPr>
      <w:r>
        <w:rPr>
          <w:rFonts w:hint="eastAsia" w:ascii="Times New Roman" w:hAnsi="Times New Roman" w:eastAsia="仿宋_GB2312" w:cs="仿宋_GB2312"/>
          <w:bCs/>
          <w:sz w:val="32"/>
          <w:szCs w:val="32"/>
        </w:rPr>
        <w:t>2.科技人员数</w:t>
      </w:r>
    </w:p>
    <w:p>
      <w:pPr>
        <w:topLinePunct/>
        <w:adjustRightInd w:val="0"/>
        <w:spacing w:line="576" w:lineRule="exact"/>
        <w:ind w:firstLine="640" w:firstLineChars="200"/>
        <w:rPr>
          <w:rFonts w:hint="eastAsia" w:ascii="Times New Roman" w:hAnsi="Times New Roman" w:eastAsia="仿宋_GB2312" w:cs="仿宋_GB2312"/>
          <w:bCs/>
          <w:sz w:val="32"/>
          <w:szCs w:val="32"/>
        </w:rPr>
      </w:pPr>
      <w:r>
        <w:rPr>
          <w:rFonts w:hint="eastAsia" w:ascii="Times New Roman" w:hAnsi="Times New Roman" w:eastAsia="仿宋_GB2312" w:cs="仿宋_GB2312"/>
          <w:bCs/>
          <w:sz w:val="32"/>
          <w:szCs w:val="32"/>
        </w:rPr>
        <w:t>企业科技人员是指企业直接从事研发和相关技术创新活动，以及专门从事上述活动管理和提供直接服务的人员，包括在职、兼职和临时聘用人员，兼职、临时聘用人员全年须在企业累计工作六个月以上。</w:t>
      </w:r>
    </w:p>
    <w:p>
      <w:pPr>
        <w:topLinePunct/>
        <w:adjustRightInd w:val="0"/>
        <w:spacing w:line="576" w:lineRule="exact"/>
        <w:ind w:firstLine="640" w:firstLineChars="200"/>
        <w:rPr>
          <w:rFonts w:hint="eastAsia" w:ascii="Times New Roman" w:hAnsi="Times New Roman" w:eastAsia="仿宋_GB2312" w:cs="仿宋_GB2312"/>
          <w:bCs/>
          <w:sz w:val="32"/>
          <w:szCs w:val="32"/>
        </w:rPr>
      </w:pPr>
      <w:r>
        <w:rPr>
          <w:rFonts w:hint="eastAsia" w:ascii="Times New Roman" w:hAnsi="Times New Roman" w:eastAsia="仿宋_GB2312" w:cs="仿宋_GB2312"/>
          <w:bCs/>
          <w:sz w:val="32"/>
          <w:szCs w:val="32"/>
        </w:rPr>
        <w:t>3.研发费用总额</w:t>
      </w:r>
    </w:p>
    <w:p>
      <w:pPr>
        <w:topLinePunct/>
        <w:adjustRightInd w:val="0"/>
        <w:spacing w:line="576" w:lineRule="exact"/>
        <w:ind w:firstLine="640" w:firstLineChars="200"/>
        <w:rPr>
          <w:rFonts w:hint="eastAsia" w:ascii="Times New Roman" w:hAnsi="Times New Roman" w:eastAsia="仿宋_GB2312" w:cs="仿宋_GB2312"/>
          <w:bCs/>
          <w:sz w:val="32"/>
          <w:szCs w:val="32"/>
        </w:rPr>
      </w:pPr>
      <w:r>
        <w:rPr>
          <w:rFonts w:hint="eastAsia" w:ascii="Times New Roman" w:hAnsi="Times New Roman" w:eastAsia="仿宋_GB2312" w:cs="仿宋_GB2312"/>
          <w:bCs/>
          <w:sz w:val="32"/>
          <w:szCs w:val="32"/>
        </w:rPr>
        <w:t>研发费用是指企业进行研发活动和创意设计活动而发生的相关费用。研发活动是指企业为获得科学与技术新知识，创造性运用科学技术新知识，或实质性改进技术、产品（服务）、工艺而持续进行的具有明确目标的系统性活动。创意设计活动是指企业为获得创新性、创意性、突破性的产品进行的设计活动，包括多媒体软件、动漫游戏软件开发，数字动漫、游戏设计制作；房屋建筑工程设计（绿色建筑评价标准为三星）、风景园林工程专项设计；工业设计、多媒体设计、动漫及衍生产品设计、模型设计等。</w:t>
      </w:r>
    </w:p>
    <w:p>
      <w:pPr>
        <w:topLinePunct/>
        <w:adjustRightInd w:val="0"/>
        <w:spacing w:line="576" w:lineRule="exact"/>
        <w:ind w:firstLine="640" w:firstLineChars="200"/>
        <w:rPr>
          <w:rFonts w:hint="eastAsia" w:ascii="Times New Roman" w:hAnsi="Times New Roman" w:eastAsia="仿宋_GB2312" w:cs="仿宋_GB2312"/>
          <w:bCs/>
          <w:sz w:val="32"/>
          <w:szCs w:val="32"/>
        </w:rPr>
      </w:pPr>
      <w:r>
        <w:rPr>
          <w:rFonts w:hint="eastAsia" w:ascii="Times New Roman" w:hAnsi="Times New Roman" w:eastAsia="仿宋_GB2312" w:cs="仿宋_GB2312"/>
          <w:bCs/>
          <w:sz w:val="32"/>
          <w:szCs w:val="32"/>
        </w:rPr>
        <w:t>以下活动产生的费用不计入研发费用：企业产品（服务）的常规性升级；对某项科研成果的直接应用，如直接采用公开的或者直接购买的新工艺、材料、装置、产品、服务或知识等商品；企业在商品化后为顾客提供的技术服务、技术咨询等支持活动；对现存产品、服务、技术、材料或工艺流程进行的重复或简单改变；市场调查研究、效率调查或管理研究；作为工业（服务）流程环节或常规的质量控制、测试分析、维修维护；社会科学、艺术或人文学方面的研究。</w:t>
      </w:r>
    </w:p>
    <w:p>
      <w:pPr>
        <w:topLinePunct/>
        <w:adjustRightInd w:val="0"/>
        <w:spacing w:line="576" w:lineRule="exact"/>
        <w:ind w:firstLine="640" w:firstLineChars="200"/>
        <w:rPr>
          <w:rFonts w:hint="eastAsia" w:ascii="Times New Roman" w:hAnsi="Times New Roman" w:eastAsia="仿宋_GB2312" w:cs="仿宋_GB2312"/>
          <w:bCs/>
          <w:sz w:val="32"/>
          <w:szCs w:val="32"/>
        </w:rPr>
      </w:pPr>
      <w:r>
        <w:rPr>
          <w:rFonts w:hint="eastAsia" w:ascii="Times New Roman" w:hAnsi="Times New Roman" w:eastAsia="仿宋_GB2312" w:cs="仿宋_GB2312"/>
          <w:bCs/>
          <w:sz w:val="32"/>
          <w:szCs w:val="32"/>
        </w:rPr>
        <w:t>研发费用应按照财政部、国家税务总局、科技部《关于完善研究开发费用税前加计扣除政策的通知》（财税〔2015〕119号）、《关于进一步提高科技型中小企业研发开发费用税前加计扣除比例的通知》（财税〔2017〕34号）及其他有关规定，依照《关于企业研究开发费用税前加计扣除政策有关问题的公告》（国家税务总局公告2015年第97号）、《关于研发费用税前加计扣除归集范围有关问题的公告》（国家税务总局公告2017年第40号）、《关于企业委托境外研究开发费用税前加计扣除有关政策问题的通知》（财税〔2018〕64号）、《关于进一步完善研发费用税前加计扣除政策的公告》（财政部 税务总局公告2021年第13号）、《关于进一步落实研发费用加计扣除政策有关问题的公告》（国家税务总局公告2021年第28号）等文件明确的方式、范围，对各研发项目以专账或者辅助账形式，开展研发费用归集，由企业留存备查。研发费用归集范围包括：</w:t>
      </w:r>
    </w:p>
    <w:p>
      <w:pPr>
        <w:numPr>
          <w:ilvl w:val="0"/>
          <w:numId w:val="1"/>
        </w:numPr>
        <w:topLinePunct/>
        <w:adjustRightInd w:val="0"/>
        <w:spacing w:line="576" w:lineRule="exact"/>
        <w:ind w:firstLine="640" w:firstLineChars="200"/>
        <w:rPr>
          <w:rFonts w:hint="eastAsia" w:ascii="Times New Roman" w:hAnsi="Times New Roman" w:eastAsia="仿宋_GB2312" w:cs="仿宋_GB2312"/>
          <w:bCs/>
          <w:sz w:val="32"/>
          <w:szCs w:val="32"/>
        </w:rPr>
      </w:pPr>
      <w:r>
        <w:rPr>
          <w:rFonts w:hint="eastAsia" w:ascii="Times New Roman" w:hAnsi="Times New Roman" w:eastAsia="仿宋_GB2312" w:cs="仿宋_GB2312"/>
          <w:bCs/>
          <w:sz w:val="32"/>
          <w:szCs w:val="32"/>
        </w:rPr>
        <w:t>人员人工费用：直接从事研发活动人员的工资薪金、基本养老保险费、基本医疗保险费、失业保险费、工伤保险费、生育保险费和住房公积金，以及外聘研发人员的劳务费用。</w:t>
      </w:r>
    </w:p>
    <w:p>
      <w:pPr>
        <w:numPr>
          <w:ilvl w:val="0"/>
          <w:numId w:val="1"/>
        </w:numPr>
        <w:topLinePunct/>
        <w:adjustRightInd w:val="0"/>
        <w:spacing w:line="576" w:lineRule="exact"/>
        <w:ind w:firstLine="640" w:firstLineChars="200"/>
        <w:rPr>
          <w:rFonts w:hint="eastAsia" w:ascii="Times New Roman" w:hAnsi="Times New Roman" w:eastAsia="仿宋_GB2312" w:cs="仿宋_GB2312"/>
          <w:bCs/>
          <w:sz w:val="32"/>
          <w:szCs w:val="32"/>
        </w:rPr>
      </w:pPr>
      <w:r>
        <w:rPr>
          <w:rFonts w:hint="eastAsia" w:ascii="Times New Roman" w:hAnsi="Times New Roman" w:eastAsia="仿宋_GB2312" w:cs="仿宋_GB2312"/>
          <w:bCs/>
          <w:sz w:val="32"/>
          <w:szCs w:val="32"/>
        </w:rPr>
        <w:t>直接投入费用：研发活动直接消耗的材料、燃料和动力费用；用于中间试验和产品试制的模具、工艺装备开发及制造费；不构成固定资产的样品、样机及一般测试手段购置费，试制产品的检验费；用于研发活动的仪器、设备的运行维护、调整、检验、维修等费用，以及通过经营租赁方式租入的用于研发活动的仪器、设备租赁费。</w:t>
      </w:r>
    </w:p>
    <w:p>
      <w:pPr>
        <w:numPr>
          <w:ilvl w:val="0"/>
          <w:numId w:val="1"/>
        </w:numPr>
        <w:topLinePunct/>
        <w:adjustRightInd w:val="0"/>
        <w:spacing w:line="576" w:lineRule="exact"/>
        <w:ind w:firstLine="640" w:firstLineChars="200"/>
        <w:rPr>
          <w:rFonts w:hint="eastAsia" w:ascii="Times New Roman" w:hAnsi="Times New Roman" w:eastAsia="仿宋_GB2312" w:cs="仿宋_GB2312"/>
          <w:bCs/>
          <w:sz w:val="32"/>
          <w:szCs w:val="32"/>
        </w:rPr>
      </w:pPr>
      <w:r>
        <w:rPr>
          <w:rFonts w:hint="eastAsia" w:ascii="Times New Roman" w:hAnsi="Times New Roman" w:eastAsia="仿宋_GB2312" w:cs="仿宋_GB2312"/>
          <w:bCs/>
          <w:sz w:val="32"/>
          <w:szCs w:val="32"/>
        </w:rPr>
        <w:t>折旧费用：用于研发活动的仪器、设备的折旧费。</w:t>
      </w:r>
    </w:p>
    <w:p>
      <w:pPr>
        <w:numPr>
          <w:ilvl w:val="0"/>
          <w:numId w:val="1"/>
        </w:numPr>
        <w:topLinePunct/>
        <w:adjustRightInd w:val="0"/>
        <w:spacing w:line="576" w:lineRule="exact"/>
        <w:ind w:firstLine="640" w:firstLineChars="200"/>
        <w:rPr>
          <w:rFonts w:hint="eastAsia" w:ascii="Times New Roman" w:hAnsi="Times New Roman" w:eastAsia="仿宋_GB2312" w:cs="仿宋_GB2312"/>
          <w:bCs/>
          <w:sz w:val="32"/>
          <w:szCs w:val="32"/>
        </w:rPr>
      </w:pPr>
      <w:r>
        <w:rPr>
          <w:rFonts w:hint="eastAsia" w:ascii="Times New Roman" w:hAnsi="Times New Roman" w:eastAsia="仿宋_GB2312" w:cs="仿宋_GB2312"/>
          <w:bCs/>
          <w:sz w:val="32"/>
          <w:szCs w:val="32"/>
        </w:rPr>
        <w:t>无形资产摊销：用于研发活动的软件、专利权、非专利技术（包括许可证、专有技术、设计和计算方法等）的摊销费用。</w:t>
      </w:r>
    </w:p>
    <w:p>
      <w:pPr>
        <w:numPr>
          <w:ilvl w:val="0"/>
          <w:numId w:val="1"/>
        </w:numPr>
        <w:topLinePunct/>
        <w:adjustRightInd w:val="0"/>
        <w:spacing w:line="576" w:lineRule="exact"/>
        <w:ind w:firstLine="640" w:firstLineChars="200"/>
        <w:rPr>
          <w:rFonts w:hint="eastAsia" w:ascii="Times New Roman" w:hAnsi="Times New Roman" w:eastAsia="仿宋_GB2312" w:cs="仿宋_GB2312"/>
          <w:bCs/>
          <w:sz w:val="32"/>
          <w:szCs w:val="32"/>
        </w:rPr>
      </w:pPr>
      <w:r>
        <w:rPr>
          <w:rFonts w:hint="eastAsia" w:ascii="Times New Roman" w:hAnsi="Times New Roman" w:eastAsia="仿宋_GB2312" w:cs="仿宋_GB2312"/>
          <w:bCs/>
          <w:sz w:val="32"/>
          <w:szCs w:val="32"/>
        </w:rPr>
        <w:t xml:space="preserve">新产品设计费等：新产品设计费、新工艺规程制定费、新药研制的临床试验费、勘探开发技术的现场试验费。 </w:t>
      </w:r>
    </w:p>
    <w:p>
      <w:pPr>
        <w:numPr>
          <w:ilvl w:val="0"/>
          <w:numId w:val="1"/>
        </w:numPr>
        <w:topLinePunct/>
        <w:adjustRightInd w:val="0"/>
        <w:spacing w:line="576" w:lineRule="exact"/>
        <w:ind w:firstLine="640" w:firstLineChars="200"/>
        <w:rPr>
          <w:rFonts w:hint="eastAsia" w:ascii="Times New Roman" w:hAnsi="Times New Roman" w:eastAsia="仿宋_GB2312" w:cs="仿宋_GB2312"/>
          <w:bCs/>
          <w:sz w:val="32"/>
          <w:szCs w:val="32"/>
        </w:rPr>
      </w:pPr>
      <w:r>
        <w:rPr>
          <w:rFonts w:hint="eastAsia" w:ascii="Times New Roman" w:hAnsi="Times New Roman" w:eastAsia="仿宋_GB2312" w:cs="仿宋_GB2312"/>
          <w:bCs/>
          <w:sz w:val="32"/>
          <w:szCs w:val="32"/>
        </w:rPr>
        <w:t>其他相关费用：与研发活动直接相关的其他费用，如技术图书资料费、资料翻译费、专家咨询费、高新科技研发保险费，研发成果的检索、分析、评议、论证、鉴定、评审、评估、验收费用，知识产权的申请费、注册费、代理费，差旅费、会议费等。此项费用总额不得超过研发费用总额的10%。</w:t>
      </w:r>
    </w:p>
    <w:p>
      <w:pPr>
        <w:numPr>
          <w:ilvl w:val="0"/>
          <w:numId w:val="1"/>
        </w:numPr>
        <w:topLinePunct/>
        <w:adjustRightInd w:val="0"/>
        <w:spacing w:line="576" w:lineRule="exact"/>
        <w:ind w:firstLine="640" w:firstLineChars="200"/>
        <w:rPr>
          <w:rFonts w:hint="eastAsia" w:ascii="Times New Roman" w:hAnsi="Times New Roman" w:eastAsia="仿宋_GB2312" w:cs="仿宋_GB2312"/>
          <w:bCs/>
          <w:sz w:val="32"/>
          <w:szCs w:val="32"/>
        </w:rPr>
      </w:pPr>
      <w:r>
        <w:rPr>
          <w:rFonts w:hint="eastAsia" w:ascii="Times New Roman" w:hAnsi="Times New Roman" w:eastAsia="仿宋_GB2312" w:cs="仿宋_GB2312"/>
          <w:bCs/>
          <w:sz w:val="32"/>
          <w:szCs w:val="32"/>
        </w:rPr>
        <w:t>财政部和国家税务总局规定的其他费用。</w:t>
      </w:r>
    </w:p>
    <w:p>
      <w:pPr>
        <w:topLinePunct/>
        <w:adjustRightInd w:val="0"/>
        <w:spacing w:line="576" w:lineRule="exact"/>
        <w:ind w:firstLine="640" w:firstLineChars="200"/>
        <w:rPr>
          <w:rFonts w:hint="eastAsia" w:ascii="Times New Roman" w:hAnsi="Times New Roman" w:eastAsia="仿宋_GB2312" w:cs="仿宋_GB2312"/>
          <w:bCs/>
          <w:sz w:val="32"/>
          <w:szCs w:val="32"/>
        </w:rPr>
      </w:pPr>
      <w:r>
        <w:rPr>
          <w:rFonts w:hint="eastAsia" w:ascii="Times New Roman" w:hAnsi="Times New Roman" w:eastAsia="仿宋_GB2312" w:cs="仿宋_GB2312"/>
          <w:bCs/>
          <w:sz w:val="32"/>
          <w:szCs w:val="32"/>
        </w:rPr>
        <w:t>研发费用采用上一会计年度最后一个季度财务数据。根据项目研发形式按以下方法计算企业研发费用总额：</w:t>
      </w:r>
    </w:p>
    <w:p>
      <w:pPr>
        <w:numPr>
          <w:ilvl w:val="0"/>
          <w:numId w:val="2"/>
        </w:numPr>
        <w:topLinePunct/>
        <w:adjustRightInd w:val="0"/>
        <w:spacing w:line="576" w:lineRule="exact"/>
        <w:ind w:firstLine="640" w:firstLineChars="200"/>
        <w:rPr>
          <w:rFonts w:hint="eastAsia" w:ascii="Times New Roman" w:hAnsi="Times New Roman" w:eastAsia="仿宋_GB2312" w:cs="仿宋_GB2312"/>
          <w:bCs/>
          <w:sz w:val="32"/>
          <w:szCs w:val="32"/>
        </w:rPr>
      </w:pPr>
      <w:r>
        <w:rPr>
          <w:rFonts w:hint="eastAsia" w:ascii="Times New Roman" w:hAnsi="Times New Roman" w:eastAsia="仿宋_GB2312" w:cs="仿宋_GB2312"/>
          <w:bCs/>
          <w:sz w:val="32"/>
          <w:szCs w:val="32"/>
        </w:rPr>
        <w:t>企业内部自主研发项目，按实际发生费用额计入企业研发费用总额；</w:t>
      </w:r>
    </w:p>
    <w:p>
      <w:pPr>
        <w:numPr>
          <w:ilvl w:val="0"/>
          <w:numId w:val="2"/>
        </w:numPr>
        <w:topLinePunct/>
        <w:adjustRightInd w:val="0"/>
        <w:spacing w:line="576" w:lineRule="exact"/>
        <w:ind w:firstLine="640" w:firstLineChars="200"/>
        <w:rPr>
          <w:rFonts w:hint="eastAsia" w:ascii="Times New Roman" w:hAnsi="Times New Roman" w:eastAsia="仿宋_GB2312" w:cs="仿宋_GB2312"/>
          <w:bCs/>
          <w:sz w:val="32"/>
          <w:szCs w:val="32"/>
        </w:rPr>
      </w:pPr>
      <w:r>
        <w:rPr>
          <w:rFonts w:hint="eastAsia" w:ascii="Times New Roman" w:hAnsi="Times New Roman" w:eastAsia="仿宋_GB2312" w:cs="仿宋_GB2312"/>
          <w:bCs/>
          <w:sz w:val="32"/>
          <w:szCs w:val="32"/>
        </w:rPr>
        <w:t>企业共同合作研发项目，按自身实际承担费用额计入企业研发费用总额；</w:t>
      </w:r>
    </w:p>
    <w:p>
      <w:pPr>
        <w:numPr>
          <w:ilvl w:val="0"/>
          <w:numId w:val="2"/>
        </w:numPr>
        <w:topLinePunct/>
        <w:adjustRightInd w:val="0"/>
        <w:spacing w:line="576" w:lineRule="exact"/>
        <w:ind w:firstLine="640" w:firstLineChars="200"/>
        <w:rPr>
          <w:rFonts w:hint="eastAsia" w:ascii="Times New Roman" w:hAnsi="Times New Roman" w:eastAsia="仿宋_GB2312" w:cs="仿宋_GB2312"/>
          <w:bCs/>
          <w:sz w:val="32"/>
          <w:szCs w:val="32"/>
        </w:rPr>
      </w:pPr>
      <w:r>
        <w:rPr>
          <w:rFonts w:hint="eastAsia" w:ascii="Times New Roman" w:hAnsi="Times New Roman" w:eastAsia="仿宋_GB2312" w:cs="仿宋_GB2312"/>
          <w:bCs/>
          <w:sz w:val="32"/>
          <w:szCs w:val="32"/>
        </w:rPr>
        <w:t>企业参加企业集团的集中研发项目，按自身实际分摊费用额计入企业研发费用总额；</w:t>
      </w:r>
    </w:p>
    <w:p>
      <w:pPr>
        <w:numPr>
          <w:ilvl w:val="0"/>
          <w:numId w:val="2"/>
        </w:numPr>
        <w:topLinePunct/>
        <w:adjustRightInd w:val="0"/>
        <w:spacing w:line="576" w:lineRule="exact"/>
        <w:ind w:firstLine="640" w:firstLineChars="200"/>
        <w:rPr>
          <w:rFonts w:hint="eastAsia" w:ascii="Times New Roman" w:hAnsi="Times New Roman" w:eastAsia="仿宋_GB2312" w:cs="仿宋_GB2312"/>
          <w:bCs/>
          <w:sz w:val="32"/>
          <w:szCs w:val="32"/>
        </w:rPr>
      </w:pPr>
      <w:r>
        <w:rPr>
          <w:rFonts w:hint="eastAsia" w:ascii="Times New Roman" w:hAnsi="Times New Roman" w:eastAsia="仿宋_GB2312" w:cs="仿宋_GB2312"/>
          <w:bCs/>
          <w:sz w:val="32"/>
          <w:szCs w:val="32"/>
        </w:rPr>
        <w:t>企业委托境内外部机构或个人的研发项目，按实际发生费用额的80%计入企业研发费用总额；</w:t>
      </w:r>
    </w:p>
    <w:p>
      <w:pPr>
        <w:numPr>
          <w:ilvl w:val="0"/>
          <w:numId w:val="2"/>
        </w:numPr>
        <w:topLinePunct/>
        <w:adjustRightInd w:val="0"/>
        <w:spacing w:line="576" w:lineRule="exact"/>
        <w:ind w:firstLine="640" w:firstLineChars="200"/>
        <w:rPr>
          <w:rFonts w:hint="eastAsia" w:ascii="Times New Roman" w:hAnsi="Times New Roman" w:eastAsia="仿宋_GB2312" w:cs="仿宋_GB2312"/>
          <w:bCs/>
          <w:sz w:val="32"/>
          <w:szCs w:val="32"/>
        </w:rPr>
      </w:pPr>
      <w:r>
        <w:rPr>
          <w:rFonts w:hint="eastAsia" w:ascii="Times New Roman" w:hAnsi="Times New Roman" w:eastAsia="仿宋_GB2312" w:cs="仿宋_GB2312"/>
          <w:bCs/>
          <w:sz w:val="32"/>
          <w:szCs w:val="32"/>
        </w:rPr>
        <w:t>企业委托境外机构或个人的研发项目，按实际发生费用额的80%计入企业研发费用总额，但不超过境内符合条件的研发费用的三分之二。</w:t>
      </w:r>
    </w:p>
    <w:p>
      <w:pPr>
        <w:topLinePunct/>
        <w:adjustRightInd w:val="0"/>
        <w:spacing w:line="576" w:lineRule="exact"/>
        <w:ind w:firstLine="640" w:firstLineChars="200"/>
        <w:rPr>
          <w:rFonts w:hint="eastAsia" w:ascii="Times New Roman" w:hAnsi="Times New Roman" w:eastAsia="仿宋_GB2312" w:cs="仿宋_GB2312"/>
          <w:bCs/>
          <w:sz w:val="32"/>
          <w:szCs w:val="32"/>
        </w:rPr>
      </w:pPr>
      <w:r>
        <w:rPr>
          <w:rFonts w:hint="eastAsia" w:ascii="Times New Roman" w:hAnsi="Times New Roman" w:eastAsia="仿宋_GB2312" w:cs="仿宋_GB2312"/>
          <w:bCs/>
          <w:sz w:val="32"/>
          <w:szCs w:val="32"/>
        </w:rPr>
        <w:t>4.销售收入</w:t>
      </w:r>
    </w:p>
    <w:p>
      <w:pPr>
        <w:topLinePunct/>
        <w:adjustRightInd w:val="0"/>
        <w:spacing w:line="576" w:lineRule="exact"/>
        <w:ind w:firstLine="640" w:firstLineChars="200"/>
        <w:rPr>
          <w:rFonts w:hint="eastAsia" w:ascii="Times New Roman" w:hAnsi="Times New Roman" w:eastAsia="仿宋_GB2312" w:cs="仿宋_GB2312"/>
          <w:bCs/>
          <w:sz w:val="32"/>
          <w:szCs w:val="32"/>
        </w:rPr>
      </w:pPr>
      <w:r>
        <w:rPr>
          <w:rFonts w:hint="eastAsia" w:ascii="Times New Roman" w:hAnsi="Times New Roman" w:eastAsia="仿宋_GB2312" w:cs="仿宋_GB2312"/>
          <w:bCs/>
          <w:sz w:val="32"/>
          <w:szCs w:val="32"/>
        </w:rPr>
        <w:t>销售收入采用上一会计年度财务数据，为主营业务与其他业务收入之和，按照企业所得税年度纳税申报表的口径。</w:t>
      </w:r>
    </w:p>
    <w:p>
      <w:pPr>
        <w:topLinePunct/>
        <w:adjustRightInd w:val="0"/>
        <w:spacing w:line="576" w:lineRule="exact"/>
        <w:ind w:firstLine="640" w:firstLineChars="200"/>
        <w:rPr>
          <w:rFonts w:hint="eastAsia" w:ascii="Times New Roman" w:hAnsi="Times New Roman" w:eastAsia="仿宋_GB2312" w:cs="仿宋_GB2312"/>
          <w:bCs/>
          <w:sz w:val="32"/>
          <w:szCs w:val="32"/>
        </w:rPr>
      </w:pPr>
      <w:r>
        <w:rPr>
          <w:rFonts w:hint="eastAsia" w:ascii="Times New Roman" w:hAnsi="Times New Roman" w:eastAsia="仿宋_GB2312" w:cs="仿宋_GB2312"/>
          <w:bCs/>
          <w:sz w:val="32"/>
          <w:szCs w:val="32"/>
        </w:rPr>
        <w:t>5.成本费用支出总额</w:t>
      </w:r>
    </w:p>
    <w:p>
      <w:pPr>
        <w:topLinePunct/>
        <w:adjustRightInd w:val="0"/>
        <w:spacing w:line="576" w:lineRule="exact"/>
        <w:ind w:firstLine="640" w:firstLineChars="200"/>
        <w:rPr>
          <w:rFonts w:hint="eastAsia" w:ascii="Times New Roman" w:hAnsi="Times New Roman" w:eastAsia="仿宋_GB2312" w:cs="仿宋_GB2312"/>
          <w:bCs/>
          <w:sz w:val="32"/>
          <w:szCs w:val="32"/>
        </w:rPr>
      </w:pPr>
      <w:r>
        <w:rPr>
          <w:rFonts w:hint="eastAsia" w:ascii="Times New Roman" w:hAnsi="Times New Roman" w:eastAsia="仿宋_GB2312" w:cs="仿宋_GB2312"/>
          <w:bCs/>
          <w:sz w:val="32"/>
          <w:szCs w:val="32"/>
        </w:rPr>
        <w:t>成本费用支出总额包括营业成本、税金及附加和期间费用，根据企业会计制度，采用上一会计年度财务数据。成本费用按照企业所得税年度纳税申报表口径。成本费用支出总额=营业成本+税金及附加+销售费用+管理费用+研发费用+财务费用。</w:t>
      </w:r>
    </w:p>
    <w:p>
      <w:pPr>
        <w:topLinePunct/>
        <w:adjustRightInd w:val="0"/>
        <w:spacing w:line="576" w:lineRule="exact"/>
        <w:ind w:firstLine="640" w:firstLineChars="200"/>
        <w:rPr>
          <w:rFonts w:hint="eastAsia" w:ascii="Times New Roman" w:hAnsi="Times New Roman" w:eastAsia="仿宋_GB2312" w:cs="仿宋_GB2312"/>
          <w:bCs/>
          <w:sz w:val="32"/>
          <w:szCs w:val="32"/>
        </w:rPr>
      </w:pPr>
      <w:r>
        <w:rPr>
          <w:rFonts w:hint="eastAsia" w:ascii="Times New Roman" w:hAnsi="Times New Roman" w:eastAsia="仿宋_GB2312" w:cs="仿宋_GB2312"/>
          <w:bCs/>
          <w:sz w:val="32"/>
          <w:szCs w:val="32"/>
        </w:rPr>
        <w:t>6.资产总额</w:t>
      </w:r>
    </w:p>
    <w:p>
      <w:pPr>
        <w:spacing w:line="576" w:lineRule="exact"/>
        <w:ind w:firstLine="640" w:firstLineChars="200"/>
        <w:rPr>
          <w:rFonts w:ascii="Times New Roman" w:hAnsi="Times New Roman" w:eastAsia="仿宋_GB2312" w:cs="仿宋_GB2312"/>
          <w:bCs/>
          <w:sz w:val="32"/>
          <w:szCs w:val="32"/>
        </w:rPr>
      </w:pPr>
      <w:r>
        <w:rPr>
          <w:rFonts w:hint="eastAsia" w:ascii="Times New Roman" w:hAnsi="Times New Roman" w:eastAsia="仿宋_GB2312" w:cs="仿宋_GB2312"/>
          <w:bCs/>
          <w:sz w:val="32"/>
          <w:szCs w:val="32"/>
        </w:rPr>
        <w:t>资产总额应以上一会计年度企业资产负债表中的期末数为准。</w:t>
      </w:r>
    </w:p>
    <w:p>
      <w:pPr>
        <w:topLinePunct/>
        <w:adjustRightInd w:val="0"/>
        <w:spacing w:line="576" w:lineRule="exact"/>
        <w:ind w:firstLine="640" w:firstLineChars="200"/>
        <w:rPr>
          <w:rFonts w:hint="eastAsia" w:ascii="Times New Roman" w:hAnsi="Times New Roman" w:eastAsia="仿宋_GB2312" w:cs="仿宋_GB2312"/>
          <w:bCs/>
          <w:sz w:val="32"/>
          <w:szCs w:val="32"/>
        </w:rPr>
      </w:pPr>
      <w:r>
        <w:rPr>
          <w:rFonts w:hint="eastAsia" w:ascii="Times New Roman" w:hAnsi="Times New Roman" w:eastAsia="仿宋_GB2312" w:cs="仿宋_GB2312"/>
          <w:bCs/>
          <w:sz w:val="32"/>
          <w:szCs w:val="32"/>
        </w:rPr>
        <w:t>7.纳税总额</w:t>
      </w:r>
    </w:p>
    <w:p>
      <w:pPr>
        <w:topLinePunct/>
        <w:adjustRightInd w:val="0"/>
        <w:spacing w:line="576" w:lineRule="exact"/>
        <w:ind w:firstLine="640" w:firstLineChars="200"/>
        <w:rPr>
          <w:rFonts w:hint="eastAsia" w:ascii="Times New Roman" w:hAnsi="Times New Roman" w:eastAsia="仿宋_GB2312" w:cs="仿宋_GB2312"/>
          <w:bCs/>
          <w:sz w:val="32"/>
          <w:szCs w:val="32"/>
        </w:rPr>
      </w:pPr>
      <w:r>
        <w:rPr>
          <w:rFonts w:hint="eastAsia" w:ascii="Times New Roman" w:hAnsi="Times New Roman" w:eastAsia="仿宋_GB2312" w:cs="仿宋_GB2312"/>
          <w:bCs/>
          <w:sz w:val="32"/>
          <w:szCs w:val="32"/>
        </w:rPr>
        <w:t>纳税总额是指企业已实际缴纳的税额。一般包括增值税、附加税、所得税，不包括个税。</w:t>
      </w:r>
    </w:p>
    <w:p>
      <w:pPr>
        <w:topLinePunct/>
        <w:adjustRightInd w:val="0"/>
        <w:spacing w:line="576" w:lineRule="exact"/>
        <w:ind w:firstLine="640" w:firstLineChars="200"/>
        <w:rPr>
          <w:rFonts w:hint="eastAsia" w:ascii="Times New Roman" w:hAnsi="Times New Roman" w:eastAsia="仿宋_GB2312" w:cs="仿宋_GB2312"/>
          <w:bCs/>
          <w:sz w:val="32"/>
          <w:szCs w:val="32"/>
        </w:rPr>
      </w:pPr>
      <w:r>
        <w:rPr>
          <w:rFonts w:hint="eastAsia" w:ascii="Times New Roman" w:hAnsi="Times New Roman" w:eastAsia="仿宋_GB2312" w:cs="仿宋_GB2312"/>
          <w:bCs/>
          <w:sz w:val="32"/>
          <w:szCs w:val="32"/>
        </w:rPr>
        <w:t>8.知识产权</w:t>
      </w:r>
    </w:p>
    <w:p>
      <w:pPr>
        <w:topLinePunct/>
        <w:adjustRightInd w:val="0"/>
        <w:spacing w:line="576" w:lineRule="exact"/>
        <w:ind w:firstLine="640" w:firstLineChars="200"/>
        <w:rPr>
          <w:rFonts w:hint="eastAsia" w:ascii="Times New Roman" w:hAnsi="Times New Roman" w:eastAsia="仿宋_GB2312" w:cs="仿宋_GB2312"/>
          <w:bCs/>
          <w:sz w:val="32"/>
          <w:szCs w:val="32"/>
        </w:rPr>
      </w:pPr>
      <w:r>
        <w:rPr>
          <w:rFonts w:hint="eastAsia" w:ascii="Times New Roman" w:hAnsi="Times New Roman" w:eastAsia="仿宋_GB2312" w:cs="仿宋_GB2312"/>
          <w:bCs/>
          <w:sz w:val="32"/>
          <w:szCs w:val="32"/>
        </w:rPr>
        <w:t>知识产权须在中国境内授权或审批审定，并在中国法律的有效保护期内。知识产权权属人应为评价申请企业。</w:t>
      </w:r>
    </w:p>
    <w:p>
      <w:pPr>
        <w:topLinePunct/>
        <w:adjustRightInd w:val="0"/>
        <w:spacing w:line="576" w:lineRule="exact"/>
        <w:ind w:firstLine="640" w:firstLineChars="200"/>
        <w:rPr>
          <w:rFonts w:hint="eastAsia" w:ascii="Times New Roman" w:hAnsi="Times New Roman" w:eastAsia="仿宋_GB2312" w:cs="仿宋_GB2312"/>
          <w:bCs/>
          <w:sz w:val="32"/>
          <w:szCs w:val="32"/>
        </w:rPr>
      </w:pPr>
      <w:r>
        <w:rPr>
          <w:rFonts w:hint="eastAsia" w:ascii="Times New Roman" w:hAnsi="Times New Roman" w:eastAsia="仿宋_GB2312" w:cs="仿宋_GB2312"/>
          <w:bCs/>
          <w:sz w:val="32"/>
          <w:szCs w:val="32"/>
        </w:rPr>
        <w:t>知识产权采用分类评价，其中：发明专利（不含国防专利）、植物新品种、国家级农作物品种、国家新药、国家一级中药保护品种、集成电路布图设计专有权等按Ⅰ类评价；实用新型专利、外观设计专利、软件著作权等按Ⅱ类评价。</w:t>
      </w:r>
    </w:p>
    <w:p>
      <w:pPr>
        <w:topLinePunct/>
        <w:adjustRightInd w:val="0"/>
        <w:spacing w:line="576" w:lineRule="exact"/>
        <w:ind w:firstLine="640" w:firstLineChars="200"/>
        <w:rPr>
          <w:rFonts w:hint="eastAsia" w:ascii="Times New Roman" w:hAnsi="Times New Roman" w:eastAsia="仿宋_GB2312" w:cs="仿宋_GB2312"/>
          <w:bCs/>
          <w:sz w:val="32"/>
          <w:szCs w:val="32"/>
        </w:rPr>
      </w:pPr>
      <w:r>
        <w:rPr>
          <w:rFonts w:hint="eastAsia" w:ascii="Times New Roman" w:hAnsi="Times New Roman" w:eastAsia="仿宋_GB2312" w:cs="仿宋_GB2312"/>
          <w:bCs/>
          <w:sz w:val="32"/>
          <w:szCs w:val="32"/>
        </w:rPr>
        <w:t>专利的有效性以企业进行评价前获得授权证书或授权通知书并能提供缴费收据为准。</w:t>
      </w:r>
    </w:p>
    <w:p>
      <w:pPr>
        <w:topLinePunct/>
        <w:adjustRightInd w:val="0"/>
        <w:spacing w:line="576" w:lineRule="exact"/>
        <w:ind w:firstLine="640" w:firstLineChars="200"/>
        <w:rPr>
          <w:rFonts w:hint="eastAsia" w:ascii="Times New Roman" w:hAnsi="Times New Roman" w:eastAsia="仿宋_GB2312" w:cs="仿宋_GB2312"/>
          <w:bCs/>
          <w:sz w:val="32"/>
          <w:szCs w:val="32"/>
        </w:rPr>
      </w:pPr>
      <w:r>
        <w:rPr>
          <w:rFonts w:hint="eastAsia" w:ascii="Times New Roman" w:hAnsi="Times New Roman" w:eastAsia="仿宋_GB2312" w:cs="仿宋_GB2312"/>
          <w:bCs/>
          <w:sz w:val="32"/>
          <w:szCs w:val="32"/>
        </w:rPr>
        <w:t>发明专利、实用新型专利、外观设计专利、集成电路布图设计专有权可在国家知识产权局网站（http://www.sipo.gov.cn）查询专利标记和专利号；植物新品种可在农业农村部科技发展中心网站（http://www.nybkjfzzx.cn）和国家林业和草原局植物新品种保护办公室网站（http://www.cnpvp.net）</w:t>
      </w:r>
      <w:r>
        <w:fldChar w:fldCharType="begin"/>
      </w:r>
      <w:r>
        <w:instrText xml:space="preserve"> HYPERLINK "http://www.cnpvp.net）查询" </w:instrText>
      </w:r>
      <w:r>
        <w:fldChar w:fldCharType="separate"/>
      </w:r>
      <w:r>
        <w:rPr>
          <w:rFonts w:hint="eastAsia" w:ascii="Times New Roman" w:hAnsi="Times New Roman" w:eastAsia="仿宋_GB2312" w:cs="仿宋_GB2312"/>
          <w:bCs/>
          <w:sz w:val="32"/>
          <w:szCs w:val="32"/>
        </w:rPr>
        <w:t>查询</w:t>
      </w:r>
      <w:r>
        <w:rPr>
          <w:rFonts w:hint="eastAsia" w:ascii="Times New Roman" w:hAnsi="Times New Roman" w:eastAsia="仿宋_GB2312" w:cs="仿宋_GB2312"/>
          <w:bCs/>
          <w:sz w:val="32"/>
          <w:szCs w:val="32"/>
        </w:rPr>
        <w:fldChar w:fldCharType="end"/>
      </w:r>
      <w:r>
        <w:rPr>
          <w:rFonts w:hint="eastAsia" w:ascii="Times New Roman" w:hAnsi="Times New Roman" w:eastAsia="仿宋_GB2312" w:cs="仿宋_GB2312"/>
          <w:bCs/>
          <w:sz w:val="32"/>
          <w:szCs w:val="32"/>
        </w:rPr>
        <w:t>；国家农作物品种是指农业农村部国家农作物品种审定委员会审定公告的农作物品种；国家新药须提供国家药品监督管理局签发的新药证书；国家一级中药保护品种须提供国家药品监督管理局签发的中药保护品种证书；软件著作权可在国家版权局中国版权保护中心网站（http://www.ccopyright.com.cn）查询软件著作权标记（亦称版权标记）。</w:t>
      </w:r>
    </w:p>
    <w:p>
      <w:pPr>
        <w:topLinePunct/>
        <w:adjustRightInd w:val="0"/>
        <w:spacing w:line="576" w:lineRule="exact"/>
        <w:ind w:firstLine="640" w:firstLineChars="200"/>
        <w:rPr>
          <w:rFonts w:hint="eastAsia" w:ascii="Times New Roman" w:hAnsi="Times New Roman" w:eastAsia="仿宋_GB2312" w:cs="仿宋_GB2312"/>
          <w:bCs/>
          <w:sz w:val="32"/>
          <w:szCs w:val="32"/>
        </w:rPr>
      </w:pPr>
      <w:r>
        <w:rPr>
          <w:rFonts w:hint="eastAsia" w:ascii="Times New Roman" w:hAnsi="Times New Roman" w:eastAsia="仿宋_GB2312" w:cs="仿宋_GB2312"/>
          <w:bCs/>
          <w:sz w:val="32"/>
          <w:szCs w:val="32"/>
        </w:rPr>
        <w:t>9.高新技术企业</w:t>
      </w:r>
    </w:p>
    <w:p>
      <w:pPr>
        <w:topLinePunct/>
        <w:adjustRightInd w:val="0"/>
        <w:spacing w:line="576" w:lineRule="exact"/>
        <w:ind w:firstLine="640" w:firstLineChars="200"/>
        <w:rPr>
          <w:rFonts w:hint="eastAsia" w:ascii="Times New Roman" w:hAnsi="Times New Roman" w:eastAsia="仿宋_GB2312" w:cs="仿宋_GB2312"/>
          <w:bCs/>
          <w:sz w:val="32"/>
          <w:szCs w:val="32"/>
        </w:rPr>
      </w:pPr>
      <w:r>
        <w:rPr>
          <w:rFonts w:hint="eastAsia" w:ascii="Times New Roman" w:hAnsi="Times New Roman" w:eastAsia="仿宋_GB2312" w:cs="仿宋_GB2312"/>
          <w:bCs/>
          <w:sz w:val="32"/>
          <w:szCs w:val="32"/>
        </w:rPr>
        <w:t>高新技术企业是指拥有有效期内高新技术企业证书编号的企业，其编号在“高新技术企业认定管理工作网”可查。科技型中小企业评价与高新技术企业认定工作已实现数据对接，高新技术企业状态可自动获取。</w:t>
      </w:r>
    </w:p>
    <w:p>
      <w:pPr>
        <w:topLinePunct/>
        <w:adjustRightInd w:val="0"/>
        <w:spacing w:line="576" w:lineRule="exact"/>
        <w:ind w:firstLine="640" w:firstLineChars="200"/>
        <w:rPr>
          <w:rFonts w:hint="eastAsia" w:ascii="Times New Roman" w:hAnsi="Times New Roman" w:eastAsia="仿宋_GB2312" w:cs="仿宋_GB2312"/>
          <w:bCs/>
          <w:sz w:val="32"/>
          <w:szCs w:val="32"/>
        </w:rPr>
      </w:pPr>
      <w:r>
        <w:rPr>
          <w:rFonts w:hint="eastAsia" w:ascii="Times New Roman" w:hAnsi="Times New Roman" w:eastAsia="仿宋_GB2312" w:cs="仿宋_GB2312"/>
          <w:bCs/>
          <w:sz w:val="32"/>
          <w:szCs w:val="32"/>
        </w:rPr>
        <w:t>10.科技奖励</w:t>
      </w:r>
    </w:p>
    <w:p>
      <w:pPr>
        <w:topLinePunct/>
        <w:adjustRightInd w:val="0"/>
        <w:spacing w:line="576" w:lineRule="exact"/>
        <w:ind w:firstLine="640" w:firstLineChars="200"/>
        <w:rPr>
          <w:rFonts w:hint="eastAsia" w:ascii="Times New Roman" w:hAnsi="Times New Roman" w:eastAsia="仿宋_GB2312" w:cs="仿宋_GB2312"/>
          <w:bCs/>
          <w:sz w:val="32"/>
          <w:szCs w:val="32"/>
        </w:rPr>
      </w:pPr>
      <w:r>
        <w:rPr>
          <w:rFonts w:hint="eastAsia" w:ascii="Times New Roman" w:hAnsi="Times New Roman" w:eastAsia="仿宋_GB2312" w:cs="仿宋_GB2312"/>
          <w:bCs/>
          <w:sz w:val="32"/>
          <w:szCs w:val="32"/>
        </w:rPr>
        <w:t>近五年内获得过的国家级科技奖励包括国家最高科学技术奖、国家自然科学奖、国家技术发明奖、国家科学技术进步奖和中华人民共和国国际科学技术合作奖，以奖励证书为准，近五年包括填报当年。科技型中小企业获得国家级科技奖励以国家科学技术奖励办公室公告为准，获奖情况可自动获取。</w:t>
      </w:r>
    </w:p>
    <w:p>
      <w:pPr>
        <w:topLinePunct/>
        <w:adjustRightInd w:val="0"/>
        <w:spacing w:line="576" w:lineRule="exact"/>
        <w:ind w:firstLine="640" w:firstLineChars="200"/>
        <w:rPr>
          <w:rFonts w:hint="eastAsia" w:ascii="Times New Roman" w:hAnsi="Times New Roman" w:eastAsia="仿宋_GB2312" w:cs="仿宋_GB2312"/>
          <w:bCs/>
          <w:sz w:val="32"/>
          <w:szCs w:val="32"/>
        </w:rPr>
      </w:pPr>
      <w:r>
        <w:rPr>
          <w:rFonts w:hint="eastAsia" w:ascii="Times New Roman" w:hAnsi="Times New Roman" w:eastAsia="仿宋_GB2312" w:cs="仿宋_GB2312"/>
          <w:bCs/>
          <w:sz w:val="32"/>
          <w:szCs w:val="32"/>
        </w:rPr>
        <w:t>11.研发机构</w:t>
      </w:r>
    </w:p>
    <w:p>
      <w:pPr>
        <w:topLinePunct/>
        <w:adjustRightInd w:val="0"/>
        <w:spacing w:line="576" w:lineRule="exact"/>
        <w:ind w:firstLine="640" w:firstLineChars="200"/>
        <w:rPr>
          <w:rFonts w:hint="eastAsia" w:ascii="Times New Roman" w:hAnsi="Times New Roman" w:eastAsia="仿宋_GB2312" w:cs="仿宋_GB2312"/>
          <w:bCs/>
          <w:sz w:val="32"/>
          <w:szCs w:val="32"/>
        </w:rPr>
      </w:pPr>
      <w:r>
        <w:rPr>
          <w:rFonts w:hint="eastAsia" w:ascii="Times New Roman" w:hAnsi="Times New Roman" w:eastAsia="仿宋_GB2312" w:cs="仿宋_GB2312"/>
          <w:bCs/>
          <w:sz w:val="32"/>
          <w:szCs w:val="32"/>
        </w:rPr>
        <w:t>企业拥有的省部级以上研发机构包括国家部委、省直单位批准认定的企业牵头建立的实验室、研究中心、技术中心、设计中心、创新中心及研究院等各类国家级、省（部）级创新平台（基地）。证明材料以出具的研发机构批准认定文件为准。</w:t>
      </w:r>
    </w:p>
    <w:p>
      <w:pPr>
        <w:topLinePunct/>
        <w:adjustRightInd w:val="0"/>
        <w:spacing w:line="576" w:lineRule="exact"/>
        <w:ind w:firstLine="640" w:firstLineChars="200"/>
        <w:rPr>
          <w:rFonts w:hint="eastAsia" w:ascii="Times New Roman" w:hAnsi="Times New Roman" w:eastAsia="仿宋_GB2312" w:cs="仿宋_GB2312"/>
          <w:bCs/>
          <w:sz w:val="32"/>
          <w:szCs w:val="32"/>
        </w:rPr>
      </w:pPr>
      <w:r>
        <w:rPr>
          <w:rFonts w:hint="eastAsia" w:ascii="Times New Roman" w:hAnsi="Times New Roman" w:eastAsia="仿宋_GB2312" w:cs="仿宋_GB2312"/>
          <w:bCs/>
          <w:sz w:val="32"/>
          <w:szCs w:val="32"/>
        </w:rPr>
        <w:t>12.制定标准</w:t>
      </w:r>
    </w:p>
    <w:p>
      <w:pPr>
        <w:topLinePunct/>
        <w:adjustRightInd w:val="0"/>
        <w:spacing w:line="576" w:lineRule="exact"/>
        <w:ind w:firstLine="640" w:firstLineChars="200"/>
        <w:rPr>
          <w:rFonts w:hint="eastAsia" w:ascii="Times New Roman" w:hAnsi="Times New Roman" w:eastAsia="仿宋_GB2312" w:cs="仿宋_GB2312"/>
          <w:bCs/>
          <w:sz w:val="32"/>
          <w:szCs w:val="32"/>
        </w:rPr>
      </w:pPr>
      <w:r>
        <w:rPr>
          <w:rFonts w:hint="eastAsia" w:ascii="Times New Roman" w:hAnsi="Times New Roman" w:eastAsia="仿宋_GB2312" w:cs="仿宋_GB2312"/>
          <w:bCs/>
          <w:sz w:val="32"/>
          <w:szCs w:val="32"/>
        </w:rPr>
        <w:t>企业近五年内主导制定过国际标准、国家标准或行业标准的，应出具相关标准文本或证明文件。国家标准以国家标准化委员会网站发布的国家标准为准，行业标准以国家标准化委员会网站备案的行业标准为准，国际标准应是国家标准化委员会网站公布的国际标准化机构制定的标准。相关标准可在全国标准信息公共服务平台查询（http://std.samr.gov.cn）。企业应排名标准起草单位前五名。近五年包括填报当年。</w:t>
      </w:r>
    </w:p>
    <w:p>
      <w:pPr>
        <w:topLinePunct/>
        <w:adjustRightInd w:val="0"/>
        <w:spacing w:line="576" w:lineRule="exact"/>
        <w:ind w:firstLine="640" w:firstLineChars="200"/>
        <w:rPr>
          <w:rFonts w:hint="eastAsia" w:ascii="Times New Roman" w:hAnsi="Times New Roman" w:eastAsia="仿宋_GB2312" w:cs="仿宋_GB2312"/>
          <w:bCs/>
          <w:sz w:val="32"/>
          <w:szCs w:val="32"/>
        </w:rPr>
      </w:pPr>
      <w:r>
        <w:rPr>
          <w:rFonts w:hint="eastAsia" w:ascii="Times New Roman" w:hAnsi="Times New Roman" w:eastAsia="仿宋_GB2312" w:cs="仿宋_GB2312"/>
          <w:bCs/>
          <w:sz w:val="32"/>
          <w:szCs w:val="32"/>
        </w:rPr>
        <w:t>13.企业信用</w:t>
      </w:r>
    </w:p>
    <w:p>
      <w:pPr>
        <w:topLinePunct/>
        <w:adjustRightInd w:val="0"/>
        <w:spacing w:line="576" w:lineRule="exact"/>
        <w:ind w:firstLine="640" w:firstLineChars="200"/>
        <w:rPr>
          <w:rFonts w:hint="eastAsia" w:ascii="Times New Roman" w:hAnsi="Times New Roman" w:eastAsia="仿宋_GB2312" w:cs="仿宋_GB2312"/>
          <w:bCs/>
          <w:sz w:val="32"/>
          <w:szCs w:val="32"/>
        </w:rPr>
      </w:pPr>
      <w:r>
        <w:rPr>
          <w:rFonts w:hint="eastAsia" w:ascii="Times New Roman" w:hAnsi="Times New Roman" w:eastAsia="仿宋_GB2312" w:cs="仿宋_GB2312"/>
          <w:bCs/>
          <w:sz w:val="32"/>
          <w:szCs w:val="32"/>
        </w:rPr>
        <w:t>《科技型中小企业评价办法》所指的“发生重大安全、重大质量事故和严重环境违法、科研严重失信行为”“列入经营异常名录和严重违法失信企业名单”以有关部门根据相关法律法规出具的意见为准或参考国家公共信用信息中心“信用中国”网站（https://www.creditchina.gov.cn）和国家市场监督管理总局“国家企业信用信息公示系统”（http://www.gsxt.gov.cn）</w:t>
      </w:r>
    </w:p>
    <w:p>
      <w:pPr>
        <w:topLinePunct/>
        <w:adjustRightInd w:val="0"/>
        <w:spacing w:line="576" w:lineRule="exact"/>
        <w:ind w:firstLine="640" w:firstLineChars="200"/>
        <w:rPr>
          <w:rFonts w:hint="eastAsia" w:ascii="Times New Roman" w:hAnsi="Times New Roman" w:eastAsia="仿宋_GB2312" w:cs="仿宋_GB2312"/>
          <w:bCs/>
          <w:sz w:val="32"/>
          <w:szCs w:val="32"/>
        </w:rPr>
      </w:pPr>
      <w:r>
        <w:rPr>
          <w:rFonts w:hint="eastAsia" w:ascii="Times New Roman" w:hAnsi="Times New Roman" w:eastAsia="仿宋_GB2312" w:cs="仿宋_GB2312"/>
          <w:bCs/>
          <w:sz w:val="32"/>
          <w:szCs w:val="32"/>
        </w:rPr>
        <w:t>14.其他事项</w:t>
      </w:r>
    </w:p>
    <w:p>
      <w:pPr>
        <w:topLinePunct/>
        <w:adjustRightInd w:val="0"/>
        <w:spacing w:line="576" w:lineRule="exact"/>
        <w:ind w:firstLine="640" w:firstLineChars="200"/>
        <w:rPr>
          <w:rFonts w:hint="eastAsia" w:ascii="Times New Roman" w:hAnsi="Times New Roman" w:eastAsia="仿宋_GB2312" w:cs="仿宋_GB2312"/>
          <w:bCs/>
          <w:sz w:val="32"/>
          <w:szCs w:val="32"/>
        </w:rPr>
      </w:pPr>
      <w:r>
        <w:rPr>
          <w:rFonts w:hint="eastAsia" w:ascii="Times New Roman" w:hAnsi="Times New Roman" w:eastAsia="仿宋_GB2312" w:cs="仿宋_GB2312"/>
          <w:bCs/>
          <w:sz w:val="32"/>
          <w:szCs w:val="32"/>
        </w:rPr>
        <w:t>所称职工总数、科技人员数和资产总额指标，应按企业全年的季度平均值确定。具体计算公式如下：</w:t>
      </w:r>
    </w:p>
    <w:p>
      <w:pPr>
        <w:topLinePunct/>
        <w:adjustRightInd w:val="0"/>
        <w:spacing w:line="576" w:lineRule="exact"/>
        <w:ind w:firstLine="640" w:firstLineChars="200"/>
        <w:rPr>
          <w:rFonts w:hint="eastAsia" w:ascii="Times New Roman" w:hAnsi="Times New Roman" w:eastAsia="仿宋_GB2312" w:cs="仿宋_GB2312"/>
          <w:bCs/>
          <w:sz w:val="32"/>
          <w:szCs w:val="32"/>
        </w:rPr>
      </w:pPr>
      <w:r>
        <w:rPr>
          <w:rFonts w:hint="eastAsia" w:ascii="Times New Roman" w:hAnsi="Times New Roman" w:eastAsia="仿宋_GB2312" w:cs="仿宋_GB2312"/>
          <w:bCs/>
          <w:sz w:val="32"/>
          <w:szCs w:val="32"/>
        </w:rPr>
        <w:t>季度平均值＝（季初值＋季末值）÷2</w:t>
      </w:r>
    </w:p>
    <w:p>
      <w:pPr>
        <w:topLinePunct/>
        <w:adjustRightInd w:val="0"/>
        <w:spacing w:line="576" w:lineRule="exact"/>
        <w:ind w:firstLine="640" w:firstLineChars="200"/>
        <w:rPr>
          <w:rFonts w:hint="eastAsia" w:ascii="Times New Roman" w:hAnsi="Times New Roman" w:eastAsia="仿宋_GB2312" w:cs="仿宋_GB2312"/>
          <w:bCs/>
          <w:sz w:val="32"/>
          <w:szCs w:val="32"/>
        </w:rPr>
      </w:pPr>
      <w:r>
        <w:rPr>
          <w:rFonts w:hint="eastAsia" w:ascii="Times New Roman" w:hAnsi="Times New Roman" w:eastAsia="仿宋_GB2312" w:cs="仿宋_GB2312"/>
          <w:bCs/>
          <w:sz w:val="32"/>
          <w:szCs w:val="32"/>
        </w:rPr>
        <w:t>全年季度平均值＝全年各季度平均值之和÷4</w:t>
      </w:r>
    </w:p>
    <w:p>
      <w:pPr>
        <w:topLinePunct/>
        <w:adjustRightInd w:val="0"/>
        <w:spacing w:line="576" w:lineRule="exact"/>
        <w:ind w:firstLine="640" w:firstLineChars="200"/>
        <w:rPr>
          <w:rFonts w:hint="eastAsia" w:ascii="Times New Roman" w:hAnsi="Times New Roman" w:eastAsia="仿宋_GB2312" w:cs="仿宋_GB2312"/>
          <w:bCs/>
          <w:sz w:val="32"/>
          <w:szCs w:val="32"/>
        </w:rPr>
      </w:pPr>
      <w:r>
        <w:rPr>
          <w:rFonts w:hint="eastAsia" w:ascii="Times New Roman" w:hAnsi="Times New Roman" w:eastAsia="仿宋_GB2312" w:cs="仿宋_GB2312"/>
          <w:bCs/>
          <w:sz w:val="32"/>
          <w:szCs w:val="32"/>
        </w:rPr>
        <w:t>年度中间开业或者终止经营活动的，以其实际经营期作为一个纳税年度确定上述相关指标。</w:t>
      </w:r>
    </w:p>
    <w:p>
      <w:pPr>
        <w:spacing w:line="576" w:lineRule="exact"/>
        <w:ind w:firstLine="640" w:firstLineChars="200"/>
        <w:rPr>
          <w:rFonts w:hint="eastAsia" w:ascii="Times New Roman" w:hAnsi="Times New Roman" w:eastAsia="黑体" w:cs="黑体"/>
          <w:bCs/>
          <w:sz w:val="32"/>
          <w:szCs w:val="32"/>
        </w:rPr>
      </w:pPr>
      <w:r>
        <w:rPr>
          <w:rFonts w:hint="eastAsia" w:ascii="Times New Roman" w:hAnsi="Times New Roman" w:eastAsia="黑体" w:cs="黑体"/>
          <w:bCs/>
          <w:sz w:val="32"/>
          <w:szCs w:val="32"/>
        </w:rPr>
        <w:t>四、监督管理</w:t>
      </w:r>
    </w:p>
    <w:p>
      <w:pPr>
        <w:topLinePunct/>
        <w:adjustRightInd w:val="0"/>
        <w:spacing w:line="576" w:lineRule="exact"/>
        <w:ind w:firstLine="640" w:firstLineChars="200"/>
        <w:rPr>
          <w:rFonts w:hint="eastAsia" w:ascii="Times New Roman" w:hAnsi="Times New Roman" w:eastAsia="方正楷体_GBK" w:cs="方正楷体_GBK"/>
          <w:bCs/>
          <w:sz w:val="32"/>
          <w:szCs w:val="32"/>
        </w:rPr>
      </w:pPr>
      <w:r>
        <w:rPr>
          <w:rFonts w:hint="eastAsia" w:ascii="Times New Roman" w:hAnsi="Times New Roman" w:eastAsia="方正楷体_GBK" w:cs="方正楷体_GBK"/>
          <w:bCs/>
          <w:sz w:val="32"/>
          <w:szCs w:val="32"/>
        </w:rPr>
        <w:t>（一）企业诚信</w:t>
      </w:r>
    </w:p>
    <w:p>
      <w:pPr>
        <w:spacing w:line="576" w:lineRule="exact"/>
        <w:ind w:firstLine="640" w:firstLineChars="200"/>
        <w:rPr>
          <w:rFonts w:ascii="Times New Roman" w:hAnsi="Times New Roman" w:eastAsia="仿宋_GB2312" w:cs="仿宋_GB2312"/>
          <w:bCs/>
          <w:sz w:val="32"/>
          <w:szCs w:val="32"/>
        </w:rPr>
      </w:pPr>
      <w:r>
        <w:rPr>
          <w:rFonts w:hint="eastAsia" w:ascii="Times New Roman" w:hAnsi="Times New Roman" w:eastAsia="仿宋_GB2312" w:cs="仿宋_GB2312"/>
          <w:bCs/>
          <w:sz w:val="32"/>
          <w:szCs w:val="32"/>
        </w:rPr>
        <w:t>1.入库企业应履行自主提交《科技型中小企业信息表》的内容和材料的准确、真实、合法、有效、无涉密等承诺，对发现的虚假不实等情况可在全国科技型中小企业信息库诚信档案中进行记录。</w:t>
      </w:r>
    </w:p>
    <w:p>
      <w:pPr>
        <w:spacing w:line="576" w:lineRule="exact"/>
        <w:ind w:firstLine="640" w:firstLineChars="200"/>
        <w:rPr>
          <w:rFonts w:hint="eastAsia" w:ascii="Times New Roman" w:hAnsi="Times New Roman" w:eastAsia="仿宋_GB2312" w:cs="仿宋_GB2312"/>
          <w:bCs/>
          <w:sz w:val="32"/>
          <w:szCs w:val="32"/>
        </w:rPr>
      </w:pPr>
      <w:r>
        <w:rPr>
          <w:rFonts w:hint="eastAsia" w:ascii="Times New Roman" w:hAnsi="Times New Roman" w:eastAsia="仿宋_GB2312" w:cs="仿宋_GB2312"/>
          <w:bCs/>
          <w:sz w:val="32"/>
          <w:szCs w:val="32"/>
        </w:rPr>
        <w:t>2.《科技型中小企业评价办法》所称的入库企业发生变更是指企业《营业执照》的统一社会信用代码不变前提下，企业名称、住所、法人代表、经营范围等发生变更。发生变更的企业应及时通过科学技术部政务服务平台进行登记。</w:t>
      </w:r>
    </w:p>
    <w:p>
      <w:pPr>
        <w:topLinePunct/>
        <w:adjustRightInd w:val="0"/>
        <w:spacing w:line="576" w:lineRule="exact"/>
        <w:ind w:firstLine="640" w:firstLineChars="200"/>
        <w:rPr>
          <w:rFonts w:hint="eastAsia" w:ascii="Times New Roman" w:hAnsi="Times New Roman" w:eastAsia="方正楷体_GBK" w:cs="方正楷体_GBK"/>
          <w:bCs/>
          <w:sz w:val="32"/>
          <w:szCs w:val="32"/>
        </w:rPr>
      </w:pPr>
      <w:r>
        <w:rPr>
          <w:rFonts w:hint="eastAsia" w:ascii="Times New Roman" w:hAnsi="Times New Roman" w:eastAsia="方正楷体_GBK" w:cs="方正楷体_GBK"/>
          <w:bCs/>
          <w:sz w:val="32"/>
          <w:szCs w:val="32"/>
        </w:rPr>
        <w:t>（二）日常监督</w:t>
      </w:r>
    </w:p>
    <w:p>
      <w:pPr>
        <w:topLinePunct/>
        <w:adjustRightInd w:val="0"/>
        <w:spacing w:line="576" w:lineRule="exact"/>
        <w:ind w:firstLine="640" w:firstLineChars="200"/>
        <w:rPr>
          <w:rFonts w:hint="eastAsia" w:ascii="Times New Roman" w:hAnsi="Times New Roman" w:eastAsia="仿宋_GB2312" w:cs="仿宋_GB2312"/>
          <w:bCs/>
          <w:sz w:val="32"/>
          <w:szCs w:val="32"/>
        </w:rPr>
      </w:pPr>
      <w:r>
        <w:rPr>
          <w:rFonts w:hint="eastAsia" w:ascii="Times New Roman" w:hAnsi="Times New Roman" w:eastAsia="仿宋_GB2312" w:cs="仿宋_GB2312"/>
          <w:bCs/>
          <w:sz w:val="32"/>
          <w:szCs w:val="32"/>
        </w:rPr>
        <w:t>1.省级科技主管部门统筹考虑企业服务数量、区域布局需要和综合服务能力等因素合理设立、合并、调整评价工作机构，确保管理服务范围无死角、无交叉，在年底前更新《科技型中小企业评价工作机构信息表》（附件4），通过一定方式向社会公开并在全国科技型中小企业信息服务平台进行备案，并加强对评价服务工作队伍的业务培训和指导监督，推动工作规范化标准化。</w:t>
      </w:r>
    </w:p>
    <w:p>
      <w:pPr>
        <w:topLinePunct/>
        <w:adjustRightInd w:val="0"/>
        <w:spacing w:line="576" w:lineRule="exact"/>
        <w:ind w:firstLine="640" w:firstLineChars="200"/>
        <w:rPr>
          <w:rFonts w:hint="eastAsia" w:ascii="Times New Roman" w:hAnsi="Times New Roman" w:eastAsia="仿宋_GB2312" w:cs="仿宋_GB2312"/>
          <w:bCs/>
          <w:sz w:val="32"/>
          <w:szCs w:val="32"/>
        </w:rPr>
      </w:pPr>
      <w:r>
        <w:rPr>
          <w:rFonts w:hint="eastAsia" w:ascii="Times New Roman" w:hAnsi="Times New Roman" w:eastAsia="仿宋_GB2312" w:cs="仿宋_GB2312"/>
          <w:bCs/>
          <w:sz w:val="32"/>
          <w:szCs w:val="32"/>
        </w:rPr>
        <w:t>2.省级科技主管部门应加强与税务部门密切配合，共享科技型中小企业入库登记信息（包含企业名称、统一社会信用代码、注册地、入库登记编号、入库日期等），掌握企业参与评价工作进展和享受政策情况，协同提升科技型中小企业评价服务工作质量。</w:t>
      </w:r>
    </w:p>
    <w:p>
      <w:pPr>
        <w:topLinePunct/>
        <w:adjustRightInd w:val="0"/>
        <w:spacing w:line="576" w:lineRule="exact"/>
        <w:ind w:firstLine="640" w:firstLineChars="200"/>
        <w:rPr>
          <w:rFonts w:hint="eastAsia" w:ascii="Times New Roman" w:hAnsi="Times New Roman" w:eastAsia="仿宋_GB2312" w:cs="仿宋_GB2312"/>
          <w:bCs/>
          <w:sz w:val="32"/>
          <w:szCs w:val="32"/>
        </w:rPr>
      </w:pPr>
      <w:r>
        <w:rPr>
          <w:rFonts w:hint="eastAsia" w:ascii="Times New Roman" w:hAnsi="Times New Roman" w:eastAsia="仿宋_GB2312" w:cs="仿宋_GB2312"/>
          <w:bCs/>
          <w:sz w:val="32"/>
          <w:szCs w:val="32"/>
        </w:rPr>
        <w:t>3.省级科技主管部门和评价工作机构应及时处理入库科技型中小企业的日常投诉、举报，并做好核实处理。积极开展日常巡检监督，及时对已破产清算、倒闭注销、经营关停或整体搬迁的企业进行清理汇总。对发生上述情况或不符合《科技型中小企业评价办法》第六条、第十四条规定的企业要及时进行处理。</w:t>
      </w:r>
    </w:p>
    <w:p>
      <w:pPr>
        <w:topLinePunct/>
        <w:adjustRightInd w:val="0"/>
        <w:spacing w:line="576" w:lineRule="exact"/>
        <w:ind w:firstLine="640" w:firstLineChars="200"/>
        <w:rPr>
          <w:rFonts w:hint="eastAsia" w:ascii="Times New Roman" w:hAnsi="Times New Roman" w:eastAsia="仿宋_GB2312" w:cs="仿宋_GB2312"/>
          <w:bCs/>
          <w:sz w:val="32"/>
          <w:szCs w:val="32"/>
        </w:rPr>
      </w:pPr>
      <w:r>
        <w:rPr>
          <w:rFonts w:hint="eastAsia" w:ascii="Times New Roman" w:hAnsi="Times New Roman" w:eastAsia="仿宋_GB2312" w:cs="仿宋_GB2312"/>
          <w:bCs/>
          <w:sz w:val="32"/>
          <w:szCs w:val="32"/>
        </w:rPr>
        <w:t>4.省级科技主管部门和评价工作机构应认真履行科技型中小企业评价服务工作主体责任，重视和加强科技型中小企业诚信体系建设，严格执行评价条件和程序，为科技型中小企业高质量发展营造良好环境。</w:t>
      </w:r>
    </w:p>
    <w:p>
      <w:pPr>
        <w:topLinePunct/>
        <w:adjustRightInd w:val="0"/>
        <w:spacing w:line="576" w:lineRule="exact"/>
        <w:ind w:firstLine="640" w:firstLineChars="200"/>
        <w:rPr>
          <w:rFonts w:hint="eastAsia" w:ascii="Times New Roman" w:hAnsi="Times New Roman" w:eastAsia="方正楷体_GBK" w:cs="方正楷体_GBK"/>
          <w:bCs/>
          <w:sz w:val="32"/>
          <w:szCs w:val="32"/>
        </w:rPr>
      </w:pPr>
      <w:r>
        <w:rPr>
          <w:rFonts w:hint="eastAsia" w:ascii="Times New Roman" w:hAnsi="Times New Roman" w:eastAsia="方正楷体_GBK" w:cs="方正楷体_GBK"/>
          <w:bCs/>
          <w:sz w:val="32"/>
          <w:szCs w:val="32"/>
        </w:rPr>
        <w:t>（三）集中抽查</w:t>
      </w:r>
    </w:p>
    <w:p>
      <w:pPr>
        <w:topLinePunct/>
        <w:adjustRightInd w:val="0"/>
        <w:spacing w:line="576" w:lineRule="exact"/>
        <w:ind w:firstLine="640" w:firstLineChars="200"/>
        <w:rPr>
          <w:rFonts w:hint="eastAsia" w:ascii="Times New Roman" w:hAnsi="Times New Roman" w:eastAsia="仿宋_GB2312" w:cs="仿宋_GB2312"/>
          <w:bCs/>
          <w:sz w:val="32"/>
          <w:szCs w:val="32"/>
        </w:rPr>
      </w:pPr>
      <w:r>
        <w:rPr>
          <w:rFonts w:hint="eastAsia" w:ascii="Times New Roman" w:hAnsi="Times New Roman" w:eastAsia="仿宋_GB2312" w:cs="仿宋_GB2312"/>
          <w:bCs/>
          <w:sz w:val="32"/>
          <w:szCs w:val="32"/>
        </w:rPr>
        <w:t>1.省级科技主管部门每年度组织评价工作机构开展对入库科技型中小企业信息抽查，随机确定抽查企业名单，抽查比例不低于5%。原则上被抽查企业不含已拥有有效期内高新技术企业资格证书为条件直接确认的科技型中小企业，同一个科技型中小企业（经抽查符合条件）三年内仅抽查一次。</w:t>
      </w:r>
    </w:p>
    <w:p>
      <w:pPr>
        <w:topLinePunct/>
        <w:adjustRightInd w:val="0"/>
        <w:spacing w:line="576" w:lineRule="exact"/>
        <w:ind w:firstLine="640" w:firstLineChars="200"/>
        <w:rPr>
          <w:rFonts w:hint="eastAsia" w:ascii="Times New Roman" w:hAnsi="Times New Roman" w:eastAsia="仿宋_GB2312" w:cs="仿宋_GB2312"/>
          <w:bCs/>
          <w:sz w:val="32"/>
          <w:szCs w:val="32"/>
        </w:rPr>
      </w:pPr>
      <w:r>
        <w:rPr>
          <w:rFonts w:hint="eastAsia" w:ascii="Times New Roman" w:hAnsi="Times New Roman" w:eastAsia="仿宋_GB2312" w:cs="仿宋_GB2312"/>
          <w:bCs/>
          <w:sz w:val="32"/>
          <w:szCs w:val="32"/>
        </w:rPr>
        <w:t>2.被抽查企业应按通知要求，在线上传上一会计年度职工人数统计表（注明科技人员数）、“研发支出”辅助账汇总表（可参考《国家税务总局关于企业研究开发费用税前加计扣除政策有关问题的公告》（国家税务总局公告2015年第97号）或《国家税务总局关于进一步落实研发费用加计扣除政策有关问题的公告》（国家税务总局公告2021年第28号）设置）及上一会计年度末《资产负债表》《损益表》等证明材料，以上材料需加盖企业公章。</w:t>
      </w:r>
    </w:p>
    <w:p>
      <w:pPr>
        <w:spacing w:line="576" w:lineRule="exact"/>
        <w:ind w:firstLine="640" w:firstLineChars="200"/>
        <w:rPr>
          <w:rFonts w:hint="eastAsia" w:ascii="Times New Roman" w:hAnsi="Times New Roman" w:eastAsia="仿宋_GB2312" w:cs="仿宋_GB2312"/>
          <w:bCs/>
          <w:sz w:val="32"/>
          <w:szCs w:val="32"/>
        </w:rPr>
      </w:pPr>
      <w:r>
        <w:rPr>
          <w:rFonts w:hint="eastAsia" w:ascii="Times New Roman" w:hAnsi="Times New Roman" w:eastAsia="仿宋_GB2312" w:cs="仿宋_GB2312"/>
          <w:bCs/>
          <w:sz w:val="32"/>
          <w:szCs w:val="32"/>
        </w:rPr>
        <w:t>3.评价工作机构在线核对《科技型中小企业信息表》与证明材料的数据一致性。重点核对被抽查企业上一会计年度的规模、科技人员指标和研发投入指标，具体包括职工总数、科技人员数、年销售收入、资产总额、研发费用和成本费用等。评价工作机构结合实际需要可提出其他的抽查内容。</w:t>
      </w:r>
    </w:p>
    <w:p>
      <w:pPr>
        <w:spacing w:line="576" w:lineRule="exact"/>
        <w:ind w:firstLine="640" w:firstLineChars="200"/>
        <w:rPr>
          <w:rFonts w:hint="eastAsia" w:ascii="Times New Roman" w:hAnsi="Times New Roman" w:eastAsia="仿宋_GB2312" w:cs="仿宋_GB2312"/>
          <w:bCs/>
          <w:sz w:val="32"/>
          <w:szCs w:val="32"/>
        </w:rPr>
      </w:pPr>
      <w:r>
        <w:rPr>
          <w:rFonts w:hint="eastAsia" w:ascii="Times New Roman" w:hAnsi="Times New Roman" w:eastAsia="仿宋_GB2312" w:cs="仿宋_GB2312"/>
          <w:bCs/>
          <w:sz w:val="32"/>
          <w:szCs w:val="32"/>
        </w:rPr>
        <w:t>4.数据不一致且影响企业入库达标的，评价工作机构应组织实地检查。对抽查中发现不符合科技型中小企业条件、不配合集中抽查、不能提供符合要求的证明材料或存在严重弄虚作假等行为的企业，要依据《科技型中小企业评价办法》第十四条规定进行处理，按程序撤销相应的企业编号。</w:t>
      </w:r>
    </w:p>
    <w:p>
      <w:pPr>
        <w:topLinePunct/>
        <w:adjustRightInd w:val="0"/>
        <w:spacing w:line="576" w:lineRule="exact"/>
        <w:ind w:firstLine="640" w:firstLineChars="200"/>
        <w:rPr>
          <w:rFonts w:hint="eastAsia" w:ascii="Times New Roman" w:hAnsi="Times New Roman" w:eastAsia="方正楷体_GBK" w:cs="方正楷体_GBK"/>
          <w:bCs/>
          <w:sz w:val="32"/>
          <w:szCs w:val="32"/>
        </w:rPr>
      </w:pPr>
      <w:r>
        <w:rPr>
          <w:rFonts w:hint="eastAsia" w:ascii="Times New Roman" w:hAnsi="Times New Roman" w:eastAsia="方正楷体_GBK" w:cs="方正楷体_GBK"/>
          <w:bCs/>
          <w:sz w:val="32"/>
          <w:szCs w:val="32"/>
        </w:rPr>
        <w:t>（四）撤销入库登记编号</w:t>
      </w:r>
    </w:p>
    <w:p>
      <w:pPr>
        <w:topLinePunct/>
        <w:adjustRightInd w:val="0"/>
        <w:spacing w:line="576" w:lineRule="exact"/>
        <w:ind w:firstLine="640" w:firstLineChars="200"/>
        <w:rPr>
          <w:rFonts w:hint="eastAsia" w:ascii="Times New Roman" w:hAnsi="Times New Roman" w:eastAsia="仿宋_GB2312" w:cs="仿宋_GB2312"/>
          <w:bCs/>
          <w:sz w:val="32"/>
          <w:szCs w:val="32"/>
        </w:rPr>
      </w:pPr>
      <w:r>
        <w:rPr>
          <w:rFonts w:hint="eastAsia" w:ascii="Times New Roman" w:hAnsi="Times New Roman" w:eastAsia="仿宋_GB2312" w:cs="仿宋_GB2312"/>
          <w:bCs/>
          <w:sz w:val="32"/>
          <w:szCs w:val="32"/>
        </w:rPr>
        <w:t>已入库企业存在《科技型中小企业评价办法》第十四条列出行为之一的，由省级科技主管部门撤销其行为发生年度登记编号并在全国科技型中小企业信息服务平台上公告。被撤销入库登记编号的企业撤销当年不得参与科技型中小企业评价。</w:t>
      </w:r>
    </w:p>
    <w:p>
      <w:pPr>
        <w:spacing w:line="576" w:lineRule="exact"/>
        <w:ind w:firstLine="640" w:firstLineChars="200"/>
        <w:rPr>
          <w:rFonts w:hint="eastAsia" w:ascii="Times New Roman" w:hAnsi="Times New Roman" w:eastAsia="黑体" w:cs="黑体"/>
          <w:bCs/>
          <w:sz w:val="32"/>
          <w:szCs w:val="32"/>
        </w:rPr>
      </w:pPr>
      <w:r>
        <w:rPr>
          <w:rFonts w:hint="eastAsia" w:ascii="Times New Roman" w:hAnsi="Times New Roman" w:eastAsia="黑体" w:cs="黑体"/>
          <w:bCs/>
          <w:sz w:val="32"/>
          <w:szCs w:val="32"/>
        </w:rPr>
        <w:t>五、跟踪服务</w:t>
      </w:r>
    </w:p>
    <w:p>
      <w:pPr>
        <w:topLinePunct/>
        <w:adjustRightInd w:val="0"/>
        <w:spacing w:line="576" w:lineRule="exact"/>
        <w:ind w:firstLine="640" w:firstLineChars="200"/>
        <w:rPr>
          <w:rFonts w:hint="eastAsia" w:ascii="Times New Roman" w:hAnsi="Times New Roman" w:eastAsia="仿宋_GB2312" w:cs="仿宋_GB2312"/>
          <w:bCs/>
          <w:sz w:val="32"/>
          <w:szCs w:val="32"/>
        </w:rPr>
      </w:pPr>
      <w:r>
        <w:rPr>
          <w:rFonts w:hint="eastAsia" w:ascii="Times New Roman" w:hAnsi="Times New Roman" w:eastAsia="仿宋_GB2312" w:cs="仿宋_GB2312"/>
          <w:bCs/>
          <w:sz w:val="32"/>
          <w:szCs w:val="32"/>
        </w:rPr>
        <w:t>（一）省级科技主管部门根据工作需要开展科技型中小企业动态监测分析，建立辖区内科技型中小企业调查样本库，组织相关企业于每季度末在线填写统计调查数据，及时掌握科技型中小企业发展运行情况。</w:t>
      </w:r>
    </w:p>
    <w:p>
      <w:pPr>
        <w:topLinePunct/>
        <w:adjustRightInd w:val="0"/>
        <w:spacing w:line="576" w:lineRule="exact"/>
        <w:ind w:firstLine="640" w:firstLineChars="200"/>
        <w:rPr>
          <w:rFonts w:hint="eastAsia" w:ascii="Times New Roman" w:hAnsi="Times New Roman" w:eastAsia="仿宋_GB2312" w:cs="仿宋_GB2312"/>
          <w:bCs/>
          <w:sz w:val="32"/>
          <w:szCs w:val="32"/>
        </w:rPr>
      </w:pPr>
      <w:r>
        <w:rPr>
          <w:rFonts w:hint="eastAsia" w:ascii="Times New Roman" w:hAnsi="Times New Roman" w:eastAsia="仿宋_GB2312" w:cs="仿宋_GB2312"/>
          <w:bCs/>
          <w:sz w:val="32"/>
          <w:szCs w:val="32"/>
        </w:rPr>
        <w:t>（二）省级科技主管部门和评价工作机构要深入贯彻落实“放管服”改革工作要求，加强科技型中小企业跟踪服务工作，深入了解企业发展需求和政策诉求，加大政策供给保障和落实力度，采取务实有效措施推动科技型中小企业创新发展。</w:t>
      </w:r>
    </w:p>
    <w:p>
      <w:pPr>
        <w:topLinePunct/>
        <w:adjustRightInd w:val="0"/>
        <w:spacing w:line="576" w:lineRule="exact"/>
        <w:ind w:firstLine="640" w:firstLineChars="200"/>
        <w:rPr>
          <w:rFonts w:hint="eastAsia" w:ascii="Times New Roman" w:hAnsi="Times New Roman" w:eastAsia="仿宋_GB2312" w:cs="仿宋_GB2312"/>
          <w:bCs/>
          <w:sz w:val="32"/>
          <w:szCs w:val="32"/>
        </w:rPr>
      </w:pPr>
      <w:r>
        <w:rPr>
          <w:rFonts w:hint="eastAsia" w:ascii="Times New Roman" w:hAnsi="Times New Roman" w:eastAsia="仿宋_GB2312" w:cs="仿宋_GB2312"/>
          <w:bCs/>
          <w:sz w:val="32"/>
          <w:szCs w:val="32"/>
        </w:rPr>
        <w:t>（三）省级科技主管部门和评价工作机构要充分利用线上线下相结合的方式加强政策解读和培训服务，发挥科技园区、众创空间、科技企业孵化器的核心载体作用，优化科技型中小企业孵化体系，建立多层次科技企业梯度培育体系。</w:t>
      </w:r>
    </w:p>
    <w:p>
      <w:pPr>
        <w:topLinePunct/>
        <w:adjustRightInd w:val="0"/>
        <w:spacing w:line="576" w:lineRule="exact"/>
        <w:ind w:firstLine="640" w:firstLineChars="200"/>
        <w:rPr>
          <w:rFonts w:hint="eastAsia" w:ascii="Times New Roman" w:hAnsi="Times New Roman" w:eastAsia="仿宋_GB2312" w:cs="仿宋_GB2312"/>
          <w:bCs/>
          <w:sz w:val="32"/>
          <w:szCs w:val="32"/>
        </w:rPr>
      </w:pPr>
      <w:r>
        <w:rPr>
          <w:rFonts w:hint="eastAsia" w:ascii="Times New Roman" w:hAnsi="Times New Roman" w:eastAsia="仿宋_GB2312" w:cs="仿宋_GB2312"/>
          <w:bCs/>
          <w:sz w:val="32"/>
          <w:szCs w:val="32"/>
        </w:rPr>
        <w:t>（四）省级科技主管部门和评价工作机构应注重对本地区科技型中小企业评价服务和监督工作，政策制定和实施效果情况等进行总结，有条件的地区应结合实际开展科技型中小企业工作专题分析和评估。</w:t>
      </w:r>
    </w:p>
    <w:p>
      <w:pPr>
        <w:topLinePunct/>
        <w:adjustRightInd w:val="0"/>
        <w:ind w:firstLine="480" w:firstLineChars="200"/>
        <w:rPr>
          <w:rFonts w:hint="eastAsia" w:ascii="Times New Roman" w:hAnsi="Times New Roman" w:eastAsia="仿宋_GB2312"/>
          <w:bCs/>
          <w:sz w:val="24"/>
          <w:szCs w:val="30"/>
        </w:rPr>
      </w:pPr>
    </w:p>
    <w:p>
      <w:pPr>
        <w:pStyle w:val="2"/>
        <w:widowControl/>
        <w:spacing w:beforeAutospacing="0" w:afterAutospacing="0" w:line="580" w:lineRule="exact"/>
        <w:jc w:val="both"/>
        <w:rPr>
          <w:rFonts w:ascii="Times New Roman" w:hAnsi="Times New Roman" w:eastAsia="仿宋_GB2312" w:cs="仿宋_GB2312"/>
          <w:b w:val="0"/>
          <w:bCs/>
          <w:sz w:val="32"/>
          <w:szCs w:val="32"/>
        </w:rPr>
      </w:pPr>
      <w:r>
        <w:rPr>
          <w:rFonts w:ascii="Times New Roman" w:hAnsi="Times New Roman" w:cs="宋体"/>
          <w:b w:val="0"/>
          <w:bCs/>
          <w:sz w:val="32"/>
          <w:szCs w:val="32"/>
        </w:rPr>
        <w:br w:type="page"/>
      </w:r>
      <w:r>
        <w:rPr>
          <w:rFonts w:ascii="Times New Roman" w:hAnsi="Times New Roman" w:eastAsia="仿宋_GB2312" w:cs="仿宋_GB2312"/>
          <w:b w:val="0"/>
          <w:bCs/>
          <w:sz w:val="32"/>
          <w:szCs w:val="32"/>
        </w:rPr>
        <w:t>附件1</w:t>
      </w:r>
    </w:p>
    <w:p>
      <w:pPr>
        <w:wordWrap w:val="0"/>
        <w:topLinePunct/>
        <w:adjustRightInd w:val="0"/>
        <w:jc w:val="right"/>
        <w:rPr>
          <w:rFonts w:ascii="Times New Roman" w:hAnsi="Times New Roman" w:cs="宋体"/>
          <w:bCs/>
          <w:sz w:val="32"/>
          <w:szCs w:val="28"/>
        </w:rPr>
      </w:pPr>
      <w:r>
        <w:rPr>
          <w:rFonts w:hint="eastAsia" w:ascii="Times New Roman" w:hAnsi="Times New Roman" w:cs="宋体"/>
          <w:bCs/>
          <w:sz w:val="30"/>
          <w:szCs w:val="28"/>
        </w:rPr>
        <w:t xml:space="preserve">                  填报号：</w:t>
      </w:r>
      <w:r>
        <w:rPr>
          <w:rFonts w:hint="eastAsia" w:ascii="Times New Roman" w:hAnsi="Times New Roman" w:cs="宋体"/>
          <w:bCs/>
          <w:sz w:val="30"/>
          <w:szCs w:val="28"/>
          <w:u w:val="single"/>
        </w:rPr>
        <w:t xml:space="preserve">   22位      </w:t>
      </w:r>
    </w:p>
    <w:p>
      <w:pPr>
        <w:topLinePunct/>
        <w:adjustRightInd w:val="0"/>
        <w:spacing w:beforeLines="50"/>
        <w:jc w:val="center"/>
        <w:rPr>
          <w:rFonts w:ascii="Times New Roman" w:hAnsi="Times New Roman" w:cs="宋体"/>
          <w:bCs/>
          <w:spacing w:val="6"/>
          <w:sz w:val="44"/>
          <w:szCs w:val="48"/>
        </w:rPr>
      </w:pPr>
    </w:p>
    <w:p>
      <w:pPr>
        <w:topLinePunct/>
        <w:adjustRightInd w:val="0"/>
        <w:spacing w:beforeLines="50"/>
        <w:jc w:val="center"/>
        <w:rPr>
          <w:rFonts w:hint="eastAsia" w:ascii="Times New Roman" w:hAnsi="Times New Roman" w:eastAsia="方正小标宋_GBK" w:cs="方正小标宋_GBK"/>
          <w:bCs/>
          <w:sz w:val="44"/>
          <w:szCs w:val="44"/>
        </w:rPr>
      </w:pPr>
      <w:r>
        <w:rPr>
          <w:rFonts w:hint="eastAsia" w:ascii="Times New Roman" w:hAnsi="Times New Roman" w:eastAsia="方正小标宋_GBK" w:cs="方正小标宋_GBK"/>
          <w:bCs/>
          <w:spacing w:val="6"/>
          <w:sz w:val="44"/>
          <w:szCs w:val="44"/>
        </w:rPr>
        <w:t>科技型中小企业信息表</w:t>
      </w:r>
    </w:p>
    <w:p>
      <w:pPr>
        <w:topLinePunct/>
        <w:adjustRightInd w:val="0"/>
        <w:jc w:val="center"/>
        <w:rPr>
          <w:rFonts w:ascii="Times New Roman" w:hAnsi="Times New Roman" w:cs="宋体"/>
          <w:bCs/>
          <w:sz w:val="32"/>
          <w:szCs w:val="30"/>
        </w:rPr>
      </w:pPr>
    </w:p>
    <w:p>
      <w:pPr>
        <w:topLinePunct/>
        <w:adjustRightInd w:val="0"/>
        <w:spacing w:line="480" w:lineRule="auto"/>
        <w:ind w:left="315" w:leftChars="150"/>
        <w:rPr>
          <w:rFonts w:ascii="Times New Roman" w:hAnsi="Times New Roman" w:cs="宋体"/>
          <w:bCs/>
          <w:sz w:val="30"/>
          <w:szCs w:val="30"/>
          <w:u w:val="single"/>
        </w:rPr>
      </w:pPr>
      <w:r>
        <w:rPr>
          <w:rFonts w:hint="eastAsia" w:ascii="Times New Roman" w:hAnsi="Times New Roman" w:cs="宋体"/>
          <w:bCs/>
          <w:sz w:val="30"/>
          <w:szCs w:val="32"/>
        </w:rPr>
        <w:pict>
          <v:line id="直接连接符 2" o:spid="_x0000_s1026" o:spt="20" style="position:absolute;left:0pt;margin-left:183.75pt;margin-top:12.65pt;height:0pt;width:0.05pt;z-index:251659264;mso-width-relative:page;mso-height-relative:page;" coordsize="21600,21600" o:allowincell="f" o:gfxdata="UEsDBAoAAAAAAIdO4kAAAAAAAAAAAAAAAAAEAAAAZHJzL1BLAwQUAAAACACHTuJAfhNDP9YAAAAJ&#10;AQAADwAAAGRycy9kb3ducmV2LnhtbE2PPU/DQAyGdyT+w8lILBW9a6KmKOTSAcjGQgF1dROTROR8&#10;ae76Ab8eIwYY/frR68fF+uwGdaQp9J4tLOYGFHHtm55bC68v1c0tqBCRGxw8k4VPCrAuLy8KzBt/&#10;4mc6bmKrpIRDjha6GMdc61B35DDM/Ugsu3c/OYwyTq1uJjxJuRt0YkymHfYsFzoc6b6j+mNzcBZC&#10;9Ub76mtWz8w2bT0l+4enR7T2+mph7kBFOsc/GH70RR1Kcdr5AzdBDRbSbLUU1EKyTEEJIEEGavcb&#10;6LLQ/z8ovwFQSwMEFAAAAAgAh07iQFzpG+/SAQAAlAMAAA4AAABkcnMvZTJvRG9jLnhtbK1TS44T&#10;MRDdI3EHy3vSmUYzglY6s5gwbBBEAg5Q8afbkn9ymXRyCS6AxA5WLNlzG2aOQdnJhAE2CNGL6iq7&#10;6lW919WLy52zbKsSmuB7fjabc6a8CNL4oedv31w/esIZZvASbPCq53uF/HL58MFiip1qwxisVIkR&#10;iMduij0fc45d06AYlQOchag8XeqQHGQK09DIBBOhO9u08/lFM4UkYwpCIdLp6nDJlxVfayXyK61R&#10;ZWZ7TrPlalO1m2Kb5QK6IUEcjTiOAf8whQPjqekJagUZ2Ltk/oByRqSAQeeZCK4JWhuhKgdiczb/&#10;jc3rEaKqXEgcjCeZ8P/BipfbdWJG9rzlzIOjT3Tz4ev3959uv30ke/PlM2uLSFPEjnKv/DodI4zr&#10;VBjvdHLlTVzYrgq7PwmrdpkJOrx4fM6ZuDtvfhbFhPm5Co4Vp+fW+MIXOti+wEyNKPUupRxbz6ae&#10;Pz1vCxzQumgLmVwXiQD6odZisEZeG2tLBaZhc2UT20JZgPoUOoT7S1ppsgIcD3n16rAaowL5zEuW&#10;95Gk8bTDvIzglOTMKlr54hEgdBmM/ZtMam19KVB1PY88i74HRYu3CXJfhW5KRJ++Tnxc07Jb92Py&#10;7/9Myx9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BBBAAAW0NvbnRlbnRfVHlwZXNdLnhtbFBLAQIUAAoAAAAAAIdO4kAAAAAAAAAAAAAAAAAGAAAA&#10;AAAAAAAAEAAAACMDAABfcmVscy9QSwECFAAUAAAACACHTuJAihRmPNEAAACUAQAACwAAAAAAAAAB&#10;ACAAAABHAwAAX3JlbHMvLnJlbHNQSwECFAAKAAAAAACHTuJAAAAAAAAAAAAAAAAABAAAAAAAAAAA&#10;ABAAAAAAAAAAZHJzL1BLAQIUABQAAAAIAIdO4kB+E0M/1gAAAAkBAAAPAAAAAAAAAAEAIAAAACIA&#10;AABkcnMvZG93bnJldi54bWxQSwECFAAUAAAACACHTuJAXOkb79IBAACUAwAADgAAAAAAAAABACAA&#10;AAAlAQAAZHJzL2Uyb0RvYy54bWxQSwUGAAAAAAYABgBZAQAAaQUAAAAA&#10;">
            <v:path arrowok="t"/>
            <v:fill focussize="0,0"/>
            <v:stroke/>
            <v:imagedata o:title=""/>
            <o:lock v:ext="edit"/>
          </v:line>
        </w:pict>
      </w:r>
      <w:r>
        <w:rPr>
          <w:rFonts w:hint="eastAsia" w:ascii="Times New Roman" w:hAnsi="Times New Roman" w:cs="宋体"/>
          <w:bCs/>
          <w:sz w:val="30"/>
          <w:szCs w:val="30"/>
        </w:rPr>
        <w:t>企业名称：</w:t>
      </w:r>
      <w:r>
        <w:rPr>
          <w:rFonts w:hint="eastAsia" w:ascii="Times New Roman" w:hAnsi="Times New Roman" w:cs="宋体"/>
          <w:bCs/>
          <w:sz w:val="30"/>
          <w:szCs w:val="30"/>
          <w:u w:val="single"/>
        </w:rPr>
        <w:t xml:space="preserve">                                 </w:t>
      </w:r>
    </w:p>
    <w:p>
      <w:pPr>
        <w:topLinePunct/>
        <w:adjustRightInd w:val="0"/>
        <w:spacing w:line="480" w:lineRule="auto"/>
        <w:ind w:left="315" w:leftChars="150"/>
        <w:rPr>
          <w:rFonts w:ascii="Times New Roman" w:hAnsi="Times New Roman" w:cs="宋体"/>
          <w:bCs/>
          <w:sz w:val="30"/>
          <w:szCs w:val="30"/>
          <w:u w:val="single"/>
        </w:rPr>
      </w:pPr>
      <w:r>
        <w:rPr>
          <w:rFonts w:hint="eastAsia" w:ascii="Times New Roman" w:hAnsi="Times New Roman" w:cs="宋体"/>
          <w:bCs/>
          <w:sz w:val="30"/>
          <w:szCs w:val="30"/>
        </w:rPr>
        <w:t>统一社会信用代码：</w:t>
      </w:r>
      <w:r>
        <w:rPr>
          <w:rFonts w:hint="eastAsia" w:ascii="Times New Roman" w:hAnsi="Times New Roman" w:cs="宋体"/>
          <w:bCs/>
          <w:sz w:val="30"/>
          <w:szCs w:val="30"/>
          <w:u w:val="single"/>
        </w:rPr>
        <w:t xml:space="preserve">                         </w:t>
      </w:r>
    </w:p>
    <w:p>
      <w:pPr>
        <w:topLinePunct/>
        <w:adjustRightInd w:val="0"/>
        <w:spacing w:line="480" w:lineRule="auto"/>
        <w:ind w:left="315" w:leftChars="150"/>
        <w:rPr>
          <w:rFonts w:ascii="Times New Roman" w:hAnsi="Times New Roman" w:cs="宋体"/>
          <w:bCs/>
          <w:sz w:val="30"/>
          <w:szCs w:val="30"/>
        </w:rPr>
      </w:pPr>
      <w:r>
        <w:rPr>
          <w:rFonts w:hint="eastAsia" w:ascii="Times New Roman" w:hAnsi="Times New Roman" w:cs="宋体"/>
          <w:bCs/>
          <w:sz w:val="30"/>
          <w:szCs w:val="30"/>
        </w:rPr>
        <w:t>企业注册地：</w:t>
      </w:r>
      <w:r>
        <w:rPr>
          <w:rFonts w:hint="eastAsia" w:ascii="Times New Roman" w:hAnsi="Times New Roman" w:cs="宋体"/>
          <w:bCs/>
          <w:sz w:val="30"/>
          <w:szCs w:val="30"/>
          <w:u w:val="single"/>
        </w:rPr>
        <w:t xml:space="preserve">         </w:t>
      </w:r>
      <w:r>
        <w:rPr>
          <w:rFonts w:hint="eastAsia" w:ascii="Times New Roman" w:hAnsi="Times New Roman" w:cs="宋体"/>
          <w:bCs/>
          <w:sz w:val="30"/>
          <w:szCs w:val="30"/>
        </w:rPr>
        <w:t>省</w:t>
      </w:r>
      <w:r>
        <w:rPr>
          <w:rFonts w:hint="eastAsia" w:ascii="Times New Roman" w:hAnsi="Times New Roman" w:cs="宋体"/>
          <w:bCs/>
          <w:sz w:val="30"/>
          <w:szCs w:val="30"/>
          <w:u w:val="single"/>
        </w:rPr>
        <w:t xml:space="preserve">           </w:t>
      </w:r>
      <w:r>
        <w:rPr>
          <w:rFonts w:hint="eastAsia" w:ascii="Times New Roman" w:hAnsi="Times New Roman" w:cs="宋体"/>
          <w:bCs/>
          <w:sz w:val="30"/>
          <w:szCs w:val="30"/>
        </w:rPr>
        <w:t>市（区）</w:t>
      </w:r>
    </w:p>
    <w:p>
      <w:pPr>
        <w:topLinePunct/>
        <w:adjustRightInd w:val="0"/>
        <w:spacing w:line="480" w:lineRule="auto"/>
        <w:ind w:left="315" w:leftChars="150"/>
        <w:rPr>
          <w:rFonts w:ascii="Times New Roman" w:hAnsi="Times New Roman" w:cs="宋体"/>
          <w:bCs/>
          <w:sz w:val="30"/>
          <w:szCs w:val="30"/>
        </w:rPr>
      </w:pPr>
      <w:r>
        <w:rPr>
          <w:rFonts w:hint="eastAsia" w:ascii="Times New Roman" w:hAnsi="Times New Roman" w:cs="宋体"/>
          <w:bCs/>
          <w:sz w:val="30"/>
          <w:szCs w:val="30"/>
        </w:rPr>
        <w:t>企业注册类型：</w:t>
      </w:r>
      <w:r>
        <w:rPr>
          <w:rFonts w:hint="eastAsia" w:ascii="Times New Roman" w:hAnsi="Times New Roman" w:cs="宋体"/>
          <w:bCs/>
          <w:sz w:val="30"/>
          <w:szCs w:val="30"/>
          <w:u w:val="single"/>
        </w:rPr>
        <w:t xml:space="preserve">                             </w:t>
      </w:r>
    </w:p>
    <w:p>
      <w:pPr>
        <w:topLinePunct/>
        <w:adjustRightInd w:val="0"/>
        <w:spacing w:line="480" w:lineRule="auto"/>
        <w:ind w:left="315" w:leftChars="150"/>
        <w:rPr>
          <w:rFonts w:hint="eastAsia" w:ascii="Times New Roman" w:hAnsi="Times New Roman" w:cs="宋体"/>
          <w:bCs/>
          <w:sz w:val="30"/>
          <w:szCs w:val="30"/>
          <w:u w:val="single"/>
        </w:rPr>
      </w:pPr>
      <w:r>
        <w:rPr>
          <w:rFonts w:hint="eastAsia" w:ascii="Times New Roman" w:hAnsi="Times New Roman" w:cs="宋体"/>
          <w:bCs/>
          <w:sz w:val="30"/>
          <w:szCs w:val="30"/>
        </w:rPr>
        <w:t>企业所属行业：</w:t>
      </w:r>
      <w:r>
        <w:rPr>
          <w:rFonts w:hint="eastAsia" w:ascii="Times New Roman" w:hAnsi="Times New Roman" w:cs="宋体"/>
          <w:bCs/>
          <w:sz w:val="30"/>
          <w:szCs w:val="30"/>
          <w:u w:val="single"/>
        </w:rPr>
        <w:t xml:space="preserve">                             </w:t>
      </w:r>
    </w:p>
    <w:p>
      <w:pPr>
        <w:topLinePunct/>
        <w:adjustRightInd w:val="0"/>
        <w:ind w:firstLine="300" w:firstLineChars="100"/>
        <w:rPr>
          <w:rFonts w:ascii="Times New Roman" w:hAnsi="Times New Roman" w:cs="宋体"/>
          <w:bCs/>
          <w:sz w:val="32"/>
          <w:szCs w:val="32"/>
        </w:rPr>
      </w:pPr>
      <w:r>
        <w:rPr>
          <w:rFonts w:hint="eastAsia" w:ascii="Times New Roman" w:hAnsi="Times New Roman" w:cs="宋体"/>
          <w:bCs/>
          <w:sz w:val="30"/>
          <w:szCs w:val="32"/>
        </w:rPr>
        <w:t>声明：本表中填写的有关内容和提交的资料均准确、真实、合法、有效、无涉密信息，本企业愿为此承担有关法律责任。</w:t>
      </w:r>
    </w:p>
    <w:p>
      <w:pPr>
        <w:topLinePunct/>
        <w:adjustRightInd w:val="0"/>
        <w:rPr>
          <w:rFonts w:ascii="Times New Roman" w:hAnsi="Times New Roman" w:cs="宋体"/>
          <w:bCs/>
          <w:sz w:val="32"/>
          <w:szCs w:val="32"/>
        </w:rPr>
      </w:pPr>
    </w:p>
    <w:p>
      <w:pPr>
        <w:topLinePunct/>
        <w:adjustRightInd w:val="0"/>
        <w:ind w:firstLine="320" w:firstLineChars="100"/>
        <w:rPr>
          <w:rFonts w:hint="eastAsia" w:ascii="Times New Roman" w:hAnsi="Times New Roman" w:cs="宋体"/>
          <w:bCs/>
          <w:sz w:val="32"/>
          <w:szCs w:val="32"/>
        </w:rPr>
      </w:pPr>
      <w:r>
        <w:rPr>
          <w:rFonts w:hint="eastAsia" w:ascii="Times New Roman" w:hAnsi="Times New Roman" w:cs="宋体"/>
          <w:bCs/>
          <w:sz w:val="32"/>
          <w:szCs w:val="32"/>
        </w:rPr>
        <w:t>法定代表人签章（签名）:           法人公章：</w:t>
      </w:r>
    </w:p>
    <w:p>
      <w:pPr>
        <w:topLinePunct/>
        <w:adjustRightInd w:val="0"/>
        <w:jc w:val="center"/>
        <w:rPr>
          <w:rFonts w:ascii="Times New Roman" w:hAnsi="Times New Roman" w:cs="宋体"/>
          <w:bCs/>
          <w:sz w:val="32"/>
          <w:szCs w:val="32"/>
        </w:rPr>
      </w:pPr>
    </w:p>
    <w:p>
      <w:pPr>
        <w:topLinePunct/>
        <w:adjustRightInd w:val="0"/>
        <w:jc w:val="center"/>
        <w:rPr>
          <w:rFonts w:hint="eastAsia" w:ascii="Times New Roman" w:hAnsi="Times New Roman" w:cs="宋体"/>
          <w:bCs/>
          <w:sz w:val="32"/>
          <w:szCs w:val="32"/>
        </w:rPr>
      </w:pPr>
    </w:p>
    <w:p>
      <w:pPr>
        <w:topLinePunct/>
        <w:adjustRightInd w:val="0"/>
        <w:jc w:val="center"/>
        <w:rPr>
          <w:rFonts w:hint="eastAsia" w:ascii="Times New Roman" w:hAnsi="Times New Roman" w:cs="宋体"/>
          <w:bCs/>
          <w:sz w:val="32"/>
          <w:szCs w:val="32"/>
        </w:rPr>
      </w:pPr>
    </w:p>
    <w:p>
      <w:pPr>
        <w:topLinePunct/>
        <w:adjustRightInd w:val="0"/>
        <w:jc w:val="center"/>
        <w:rPr>
          <w:rFonts w:hint="eastAsia" w:ascii="Times New Roman" w:hAnsi="Times New Roman" w:cs="宋体"/>
          <w:bCs/>
          <w:sz w:val="32"/>
          <w:szCs w:val="32"/>
        </w:rPr>
      </w:pPr>
    </w:p>
    <w:p>
      <w:pPr>
        <w:topLinePunct/>
        <w:adjustRightInd w:val="0"/>
        <w:jc w:val="center"/>
        <w:rPr>
          <w:rFonts w:ascii="Times New Roman" w:hAnsi="Times New Roman" w:cs="宋体"/>
          <w:bCs/>
          <w:sz w:val="32"/>
          <w:szCs w:val="32"/>
        </w:rPr>
      </w:pPr>
      <w:r>
        <w:rPr>
          <w:rFonts w:hint="eastAsia" w:ascii="Times New Roman" w:hAnsi="Times New Roman" w:cs="宋体"/>
          <w:bCs/>
          <w:sz w:val="32"/>
          <w:szCs w:val="32"/>
        </w:rPr>
        <w:t>科学技术部</w:t>
      </w:r>
    </w:p>
    <w:p>
      <w:pPr>
        <w:topLinePunct/>
        <w:adjustRightInd w:val="0"/>
        <w:jc w:val="center"/>
        <w:rPr>
          <w:rFonts w:ascii="Times New Roman" w:hAnsi="Times New Roman" w:cs="宋体"/>
          <w:bCs/>
          <w:sz w:val="32"/>
          <w:szCs w:val="28"/>
        </w:rPr>
      </w:pPr>
      <w:r>
        <w:rPr>
          <w:rFonts w:hint="eastAsia" w:ascii="Times New Roman" w:hAnsi="Times New Roman" w:cs="宋体"/>
          <w:bCs/>
          <w:sz w:val="32"/>
          <w:szCs w:val="36"/>
        </w:rPr>
        <w:t>二○    年  月</w:t>
      </w:r>
      <w:r>
        <w:rPr>
          <w:rFonts w:hint="eastAsia" w:ascii="Times New Roman" w:hAnsi="Times New Roman" w:cs="宋体"/>
          <w:bCs/>
          <w:sz w:val="32"/>
          <w:szCs w:val="36"/>
        </w:rPr>
        <w:br w:type="page"/>
      </w:r>
      <w:r>
        <w:rPr>
          <w:rFonts w:hint="eastAsia" w:ascii="Times New Roman" w:hAnsi="Times New Roman" w:cs="宋体"/>
          <w:bCs/>
          <w:sz w:val="32"/>
          <w:szCs w:val="28"/>
        </w:rPr>
        <w:t>填  报  说  明</w:t>
      </w:r>
    </w:p>
    <w:p>
      <w:pPr>
        <w:topLinePunct/>
        <w:adjustRightInd w:val="0"/>
        <w:spacing w:line="312" w:lineRule="auto"/>
        <w:ind w:firstLine="420" w:firstLineChars="200"/>
        <w:rPr>
          <w:rFonts w:ascii="Times New Roman" w:hAnsi="Times New Roman" w:cs="宋体"/>
          <w:bCs/>
        </w:rPr>
      </w:pPr>
      <w:r>
        <w:rPr>
          <w:rFonts w:hint="eastAsia" w:ascii="Times New Roman" w:hAnsi="Times New Roman" w:cs="宋体"/>
          <w:bCs/>
        </w:rPr>
        <w:t xml:space="preserve">1. </w:t>
      </w:r>
      <w:r>
        <w:rPr>
          <w:rFonts w:hint="eastAsia" w:ascii="Times New Roman" w:hAnsi="Times New Roman" w:cs="宋体"/>
          <w:bCs/>
          <w:spacing w:val="-5"/>
        </w:rPr>
        <w:t>企业应如实填报所附各表。要求文字简洁，数据准确、详实。</w:t>
      </w:r>
    </w:p>
    <w:p>
      <w:pPr>
        <w:topLinePunct/>
        <w:adjustRightInd w:val="0"/>
        <w:spacing w:line="312" w:lineRule="auto"/>
        <w:ind w:firstLine="420" w:firstLineChars="200"/>
        <w:rPr>
          <w:rFonts w:ascii="Times New Roman" w:hAnsi="Times New Roman" w:cs="宋体"/>
          <w:bCs/>
        </w:rPr>
      </w:pPr>
      <w:r>
        <w:rPr>
          <w:rFonts w:hint="eastAsia" w:ascii="Times New Roman" w:hAnsi="Times New Roman" w:cs="宋体"/>
          <w:bCs/>
        </w:rPr>
        <w:t>2. 各栏目不得空缺，无内容填写“0”；数据有小数时，保留小数点后2位。</w:t>
      </w:r>
    </w:p>
    <w:p>
      <w:pPr>
        <w:topLinePunct/>
        <w:adjustRightInd w:val="0"/>
        <w:spacing w:line="312" w:lineRule="auto"/>
        <w:ind w:firstLine="420" w:firstLineChars="200"/>
        <w:rPr>
          <w:rFonts w:ascii="Times New Roman" w:hAnsi="Times New Roman" w:cs="宋体"/>
          <w:bCs/>
        </w:rPr>
      </w:pPr>
      <w:r>
        <w:rPr>
          <w:rFonts w:hint="eastAsia" w:ascii="Times New Roman" w:hAnsi="Times New Roman" w:cs="宋体"/>
          <w:bCs/>
        </w:rPr>
        <w:t>3. 资产总额应以企业上一会计年度会计报表期末数为准。</w:t>
      </w:r>
    </w:p>
    <w:p>
      <w:pPr>
        <w:topLinePunct/>
        <w:adjustRightInd w:val="0"/>
        <w:spacing w:line="312" w:lineRule="auto"/>
        <w:ind w:firstLine="420" w:firstLineChars="200"/>
        <w:rPr>
          <w:rFonts w:ascii="Times New Roman" w:hAnsi="Times New Roman" w:cs="宋体"/>
          <w:bCs/>
        </w:rPr>
      </w:pPr>
      <w:r>
        <w:rPr>
          <w:rFonts w:hint="eastAsia" w:ascii="Times New Roman" w:hAnsi="Times New Roman" w:cs="宋体"/>
          <w:bCs/>
        </w:rPr>
        <w:t>4. 科技人员和研发投入指标，采用上一会计年度财务数据和统计数据进行评价。</w:t>
      </w:r>
    </w:p>
    <w:p>
      <w:pPr>
        <w:topLinePunct/>
        <w:adjustRightInd w:val="0"/>
        <w:spacing w:line="312" w:lineRule="auto"/>
        <w:ind w:firstLine="420" w:firstLineChars="200"/>
        <w:rPr>
          <w:rFonts w:ascii="Times New Roman" w:hAnsi="Times New Roman" w:cs="宋体"/>
          <w:bCs/>
        </w:rPr>
      </w:pPr>
      <w:r>
        <w:rPr>
          <w:rFonts w:hint="eastAsia" w:ascii="Times New Roman" w:hAnsi="Times New Roman" w:cs="宋体"/>
          <w:bCs/>
        </w:rPr>
        <w:t>5. 企业科技人员是指企业直接从事研发和相关技术创新活动，以及专门从事上述活动管理和提供直接服务的人员，包括在职、兼职和临时聘用人员，兼职、临时聘用人员全年须在企业累计工作六个月以上。</w:t>
      </w:r>
    </w:p>
    <w:p>
      <w:pPr>
        <w:topLinePunct/>
        <w:adjustRightInd w:val="0"/>
        <w:spacing w:line="312" w:lineRule="auto"/>
        <w:ind w:firstLine="420" w:firstLineChars="200"/>
        <w:rPr>
          <w:rFonts w:ascii="Times New Roman" w:hAnsi="Times New Roman" w:cs="宋体"/>
          <w:bCs/>
        </w:rPr>
      </w:pPr>
      <w:r>
        <w:rPr>
          <w:rFonts w:hint="eastAsia" w:ascii="Times New Roman" w:hAnsi="Times New Roman" w:cs="宋体"/>
          <w:bCs/>
        </w:rPr>
        <w:t xml:space="preserve">6. </w:t>
      </w:r>
      <w:r>
        <w:rPr>
          <w:rFonts w:hint="eastAsia" w:ascii="Times New Roman" w:hAnsi="Times New Roman" w:cs="宋体"/>
          <w:bCs/>
          <w:szCs w:val="22"/>
        </w:rPr>
        <w:t>企业职工总数包括企业在职、兼职和临时聘用人员。在职人员可以通过是否签订劳动合同、缴纳社会保险费、缴纳工资薪金个人所得税等方式之一进行鉴别，</w:t>
      </w:r>
      <w:r>
        <w:rPr>
          <w:rFonts w:hint="eastAsia" w:ascii="Times New Roman" w:hAnsi="Times New Roman" w:cs="宋体"/>
          <w:bCs/>
        </w:rPr>
        <w:t>兼职、临时聘用人员全年须在企业累计工作六个月以上。</w:t>
      </w:r>
    </w:p>
    <w:p>
      <w:pPr>
        <w:topLinePunct/>
        <w:adjustRightInd w:val="0"/>
        <w:spacing w:line="312" w:lineRule="auto"/>
        <w:ind w:firstLine="420" w:firstLineChars="200"/>
        <w:rPr>
          <w:rFonts w:hint="eastAsia" w:ascii="Times New Roman" w:hAnsi="Times New Roman" w:cs="宋体"/>
          <w:bCs/>
        </w:rPr>
      </w:pPr>
      <w:r>
        <w:rPr>
          <w:rFonts w:hint="eastAsia" w:ascii="Times New Roman" w:hAnsi="Times New Roman" w:cs="宋体"/>
          <w:bCs/>
        </w:rPr>
        <w:t>7. 所称职工总数、科技人员数和资产总额指标，应按企业全年的季度平均值确定。具体计算公式如下：</w:t>
      </w:r>
    </w:p>
    <w:p>
      <w:pPr>
        <w:topLinePunct/>
        <w:adjustRightInd w:val="0"/>
        <w:spacing w:line="312" w:lineRule="auto"/>
        <w:ind w:firstLine="420" w:firstLineChars="200"/>
        <w:rPr>
          <w:rFonts w:hint="eastAsia" w:ascii="Times New Roman" w:hAnsi="Times New Roman" w:cs="宋体"/>
          <w:bCs/>
        </w:rPr>
      </w:pPr>
      <w:r>
        <w:rPr>
          <w:rFonts w:hint="eastAsia" w:ascii="Times New Roman" w:hAnsi="Times New Roman" w:cs="宋体"/>
          <w:bCs/>
        </w:rPr>
        <w:t>季度平均值＝（季初值＋季末值）÷2</w:t>
      </w:r>
    </w:p>
    <w:p>
      <w:pPr>
        <w:topLinePunct/>
        <w:adjustRightInd w:val="0"/>
        <w:spacing w:line="312" w:lineRule="auto"/>
        <w:ind w:firstLine="420" w:firstLineChars="200"/>
        <w:rPr>
          <w:rFonts w:hint="eastAsia" w:ascii="Times New Roman" w:hAnsi="Times New Roman" w:cs="宋体"/>
          <w:bCs/>
        </w:rPr>
      </w:pPr>
      <w:r>
        <w:rPr>
          <w:rFonts w:hint="eastAsia" w:ascii="Times New Roman" w:hAnsi="Times New Roman" w:cs="宋体"/>
          <w:bCs/>
        </w:rPr>
        <w:t>全年季度平均值＝全年各季度平均值之和÷4</w:t>
      </w:r>
    </w:p>
    <w:p>
      <w:pPr>
        <w:topLinePunct/>
        <w:adjustRightInd w:val="0"/>
        <w:spacing w:line="312" w:lineRule="auto"/>
        <w:ind w:firstLine="420" w:firstLineChars="200"/>
        <w:rPr>
          <w:rFonts w:hint="eastAsia" w:ascii="Times New Roman" w:hAnsi="Times New Roman" w:cs="宋体"/>
          <w:bCs/>
        </w:rPr>
      </w:pPr>
      <w:r>
        <w:rPr>
          <w:rFonts w:hint="eastAsia" w:ascii="Times New Roman" w:hAnsi="Times New Roman" w:cs="宋体"/>
          <w:bCs/>
        </w:rPr>
        <w:t>年度中间开业或者终止经营活动的，以其实际经营期作为一个纳税年度确定上述相关指标。</w:t>
      </w:r>
    </w:p>
    <w:p>
      <w:pPr>
        <w:numPr>
          <w:ilvl w:val="0"/>
          <w:numId w:val="3"/>
        </w:numPr>
        <w:topLinePunct/>
        <w:adjustRightInd w:val="0"/>
        <w:spacing w:line="312" w:lineRule="auto"/>
        <w:ind w:firstLine="420" w:firstLineChars="200"/>
        <w:rPr>
          <w:rFonts w:ascii="Times New Roman" w:hAnsi="Times New Roman" w:cs="宋体"/>
          <w:bCs/>
        </w:rPr>
      </w:pPr>
      <w:r>
        <w:rPr>
          <w:rFonts w:hint="eastAsia" w:ascii="Times New Roman" w:hAnsi="Times New Roman" w:cs="宋体"/>
          <w:bCs/>
        </w:rPr>
        <w:t>企业研发费用是指企业研发活动中发生的相关费用，按照财政部、国家税务总局、科技部《关于完善研究开发费用税前加计扣除政策的通知》（财税〔2015〕119号）、《关于进一步提高科技型中小企业研发开发费用税前加计扣除比例的通知》（财税〔2017〕34号）及其他有关规定进行归集。</w:t>
      </w:r>
    </w:p>
    <w:p>
      <w:pPr>
        <w:numPr>
          <w:ilvl w:val="0"/>
          <w:numId w:val="3"/>
        </w:numPr>
        <w:topLinePunct/>
        <w:adjustRightInd w:val="0"/>
        <w:spacing w:line="312" w:lineRule="auto"/>
        <w:ind w:firstLine="420" w:firstLineChars="200"/>
        <w:rPr>
          <w:rFonts w:ascii="Times New Roman" w:hAnsi="Times New Roman" w:cs="宋体"/>
          <w:bCs/>
        </w:rPr>
      </w:pPr>
      <w:r>
        <w:rPr>
          <w:rFonts w:hint="eastAsia" w:ascii="Times New Roman" w:hAnsi="Times New Roman" w:cs="宋体"/>
          <w:bCs/>
        </w:rPr>
        <w:t>研发形式包括：自主研发、合作研发、集中研发、委托境内研发、委托境外研发。</w:t>
      </w:r>
    </w:p>
    <w:p>
      <w:pPr>
        <w:numPr>
          <w:ilvl w:val="0"/>
          <w:numId w:val="3"/>
        </w:numPr>
        <w:topLinePunct/>
        <w:adjustRightInd w:val="0"/>
        <w:spacing w:line="312" w:lineRule="auto"/>
        <w:ind w:firstLine="420" w:firstLineChars="200"/>
        <w:rPr>
          <w:rFonts w:ascii="Times New Roman" w:hAnsi="Times New Roman" w:cs="宋体"/>
          <w:bCs/>
        </w:rPr>
      </w:pPr>
      <w:r>
        <w:rPr>
          <w:rFonts w:hint="eastAsia" w:ascii="Times New Roman" w:hAnsi="Times New Roman" w:cs="宋体"/>
          <w:bCs/>
        </w:rPr>
        <w:t>企业委托境内外部机构或个人的研发项目，按实际发生费用额的80%计入研发费用总额。</w:t>
      </w:r>
    </w:p>
    <w:p>
      <w:pPr>
        <w:numPr>
          <w:ilvl w:val="0"/>
          <w:numId w:val="3"/>
        </w:numPr>
        <w:topLinePunct/>
        <w:adjustRightInd w:val="0"/>
        <w:spacing w:line="312" w:lineRule="auto"/>
        <w:ind w:firstLine="420" w:firstLineChars="200"/>
        <w:rPr>
          <w:rFonts w:hint="eastAsia" w:ascii="Times New Roman" w:hAnsi="Times New Roman" w:cs="宋体"/>
          <w:bCs/>
        </w:rPr>
      </w:pPr>
      <w:r>
        <w:rPr>
          <w:rFonts w:hint="eastAsia" w:ascii="Times New Roman" w:hAnsi="Times New Roman" w:cs="宋体"/>
          <w:bCs/>
        </w:rPr>
        <w:t>企业委托境外机构或个人的研发项目，按实际发生费用额的80%计入企业研发费用总额，不超过境内符合条件的研发费用的三分之二。</w:t>
      </w:r>
    </w:p>
    <w:p>
      <w:pPr>
        <w:numPr>
          <w:ilvl w:val="0"/>
          <w:numId w:val="3"/>
        </w:numPr>
        <w:topLinePunct/>
        <w:adjustRightInd w:val="0"/>
        <w:spacing w:line="312" w:lineRule="auto"/>
        <w:ind w:firstLine="420" w:firstLineChars="200"/>
        <w:rPr>
          <w:rFonts w:hint="eastAsia" w:ascii="Times New Roman" w:hAnsi="Times New Roman" w:cs="宋体"/>
          <w:bCs/>
          <w:spacing w:val="-5"/>
        </w:rPr>
      </w:pPr>
      <w:r>
        <w:rPr>
          <w:rFonts w:hint="eastAsia" w:ascii="Times New Roman" w:hAnsi="Times New Roman" w:cs="宋体"/>
          <w:bCs/>
        </w:rPr>
        <w:t>项目实施状态是指：已完成、未完成。</w:t>
      </w:r>
    </w:p>
    <w:p>
      <w:pPr>
        <w:numPr>
          <w:ilvl w:val="0"/>
          <w:numId w:val="3"/>
        </w:numPr>
        <w:topLinePunct/>
        <w:adjustRightInd w:val="0"/>
        <w:spacing w:line="312" w:lineRule="auto"/>
        <w:ind w:firstLine="420" w:firstLineChars="200"/>
        <w:rPr>
          <w:rFonts w:hint="eastAsia" w:ascii="Times New Roman" w:hAnsi="Times New Roman" w:cs="宋体"/>
          <w:bCs/>
          <w:spacing w:val="-5"/>
        </w:rPr>
      </w:pPr>
      <w:r>
        <w:rPr>
          <w:rFonts w:hint="eastAsia" w:ascii="Times New Roman" w:hAnsi="Times New Roman" w:cs="宋体"/>
          <w:bCs/>
          <w:szCs w:val="22"/>
        </w:rPr>
        <w:t>销售收入为</w:t>
      </w:r>
      <w:r>
        <w:rPr>
          <w:rFonts w:hint="eastAsia" w:ascii="Times New Roman" w:hAnsi="Times New Roman" w:cs="宋体"/>
          <w:bCs/>
          <w:spacing w:val="-5"/>
        </w:rPr>
        <w:t>主营业务与其他业务收入之和。</w:t>
      </w:r>
    </w:p>
    <w:p>
      <w:pPr>
        <w:numPr>
          <w:ilvl w:val="0"/>
          <w:numId w:val="3"/>
        </w:numPr>
        <w:topLinePunct/>
        <w:adjustRightInd w:val="0"/>
        <w:spacing w:line="312" w:lineRule="auto"/>
        <w:ind w:firstLine="400" w:firstLineChars="200"/>
        <w:rPr>
          <w:rFonts w:hint="eastAsia" w:ascii="Times New Roman" w:hAnsi="Times New Roman" w:cs="宋体"/>
          <w:bCs/>
          <w:spacing w:val="-5"/>
        </w:rPr>
      </w:pPr>
      <w:r>
        <w:rPr>
          <w:rFonts w:hint="eastAsia" w:ascii="Times New Roman" w:hAnsi="Times New Roman" w:cs="宋体"/>
          <w:bCs/>
          <w:spacing w:val="-5"/>
        </w:rPr>
        <w:t>纳税总额是指企业已实际缴纳的税额。一般包括增值税、附加税、所得税，不包括个税。</w:t>
      </w:r>
    </w:p>
    <w:p>
      <w:pPr>
        <w:numPr>
          <w:ilvl w:val="0"/>
          <w:numId w:val="3"/>
        </w:numPr>
        <w:topLinePunct/>
        <w:adjustRightInd w:val="0"/>
        <w:spacing w:line="312" w:lineRule="auto"/>
        <w:ind w:firstLine="400" w:firstLineChars="200"/>
        <w:rPr>
          <w:rFonts w:hint="eastAsia" w:ascii="Times New Roman" w:hAnsi="Times New Roman" w:cs="宋体"/>
          <w:bCs/>
          <w:spacing w:val="-5"/>
        </w:rPr>
      </w:pPr>
      <w:r>
        <w:rPr>
          <w:rFonts w:hint="eastAsia" w:ascii="Times New Roman" w:hAnsi="Times New Roman" w:cs="宋体"/>
          <w:bCs/>
          <w:spacing w:val="-5"/>
        </w:rPr>
        <w:t>成本费用总额按照企业所得税年度纳税申报表口径，包括营业成本、营业税金及附加和期间费用，具体核算：成本费用总额=营业成本+营业税金及附加+销售费用+管理费用+财务费用。</w:t>
      </w:r>
    </w:p>
    <w:p>
      <w:pPr>
        <w:numPr>
          <w:ilvl w:val="0"/>
          <w:numId w:val="3"/>
        </w:numPr>
        <w:topLinePunct/>
        <w:adjustRightInd w:val="0"/>
        <w:spacing w:line="312" w:lineRule="auto"/>
        <w:ind w:firstLine="400" w:firstLineChars="200"/>
        <w:rPr>
          <w:rFonts w:hint="eastAsia" w:ascii="Times New Roman" w:hAnsi="Times New Roman" w:cs="宋体"/>
          <w:bCs/>
          <w:spacing w:val="-5"/>
        </w:rPr>
      </w:pPr>
      <w:r>
        <w:rPr>
          <w:rFonts w:hint="eastAsia" w:ascii="Times New Roman" w:hAnsi="Times New Roman" w:cs="宋体"/>
          <w:bCs/>
          <w:spacing w:val="-5"/>
        </w:rPr>
        <w:t>知识产权采用分类评价，其中：发明专利、植物新品种、国家级农作物品种、国家新药、国家一级中药保护品种、集成电路布图设计专有权等按Ⅰ类评价；实用新型专利、外观设计专利、软件著作权按等（不含商标）Ⅱ类评价。</w:t>
      </w:r>
    </w:p>
    <w:p>
      <w:pPr>
        <w:numPr>
          <w:ilvl w:val="0"/>
          <w:numId w:val="3"/>
        </w:numPr>
        <w:topLinePunct/>
        <w:adjustRightInd w:val="0"/>
        <w:spacing w:line="312" w:lineRule="auto"/>
        <w:ind w:firstLine="400" w:firstLineChars="200"/>
        <w:rPr>
          <w:rFonts w:hint="eastAsia" w:ascii="Times New Roman" w:hAnsi="Times New Roman" w:cs="宋体"/>
          <w:bCs/>
          <w:spacing w:val="-5"/>
        </w:rPr>
      </w:pPr>
      <w:r>
        <w:rPr>
          <w:rFonts w:hint="eastAsia" w:ascii="Times New Roman" w:hAnsi="Times New Roman" w:cs="宋体"/>
          <w:bCs/>
          <w:spacing w:val="-5"/>
        </w:rPr>
        <w:t>有效期内高新技术企业填报相关数据要符合高新技术企业认定标准。</w:t>
      </w:r>
    </w:p>
    <w:p>
      <w:pPr>
        <w:numPr>
          <w:ilvl w:val="0"/>
          <w:numId w:val="3"/>
        </w:numPr>
        <w:topLinePunct/>
        <w:adjustRightInd w:val="0"/>
        <w:spacing w:line="312" w:lineRule="auto"/>
        <w:ind w:firstLine="400" w:firstLineChars="200"/>
        <w:rPr>
          <w:rFonts w:hint="eastAsia" w:ascii="Times New Roman" w:hAnsi="Times New Roman" w:cs="宋体"/>
          <w:bCs/>
          <w:spacing w:val="-5"/>
        </w:rPr>
      </w:pPr>
      <w:r>
        <w:rPr>
          <w:rFonts w:hint="eastAsia" w:ascii="Times New Roman" w:hAnsi="Times New Roman" w:cs="宋体"/>
          <w:bCs/>
          <w:spacing w:val="-5"/>
        </w:rPr>
        <w:t>近五年包括填报当年。</w:t>
      </w:r>
    </w:p>
    <w:p>
      <w:pPr>
        <w:numPr>
          <w:ilvl w:val="0"/>
          <w:numId w:val="3"/>
        </w:numPr>
        <w:topLinePunct/>
        <w:adjustRightInd w:val="0"/>
        <w:spacing w:line="312" w:lineRule="auto"/>
        <w:ind w:firstLine="400" w:firstLineChars="200"/>
        <w:rPr>
          <w:rFonts w:hint="eastAsia" w:ascii="Times New Roman" w:hAnsi="Times New Roman" w:cs="宋体"/>
          <w:bCs/>
          <w:spacing w:val="-5"/>
        </w:rPr>
      </w:pPr>
      <w:r>
        <w:rPr>
          <w:rFonts w:hint="eastAsia" w:ascii="Times New Roman" w:hAnsi="Times New Roman" w:cs="宋体"/>
          <w:bCs/>
          <w:spacing w:val="-5"/>
        </w:rPr>
        <w:t xml:space="preserve">企业主导制定国际标准、国家标准或行业标准是指企业在国家标准化委员会、工业和信息化部、国际标准化组织等主管部门的相关文件中排名起草单位前五名。 </w:t>
      </w:r>
    </w:p>
    <w:p>
      <w:pPr>
        <w:numPr>
          <w:ilvl w:val="0"/>
          <w:numId w:val="3"/>
        </w:numPr>
        <w:topLinePunct/>
        <w:adjustRightInd w:val="0"/>
        <w:spacing w:line="312" w:lineRule="auto"/>
        <w:ind w:firstLine="400" w:firstLineChars="200"/>
        <w:rPr>
          <w:rFonts w:hint="eastAsia" w:ascii="Times New Roman" w:hAnsi="Times New Roman" w:cs="宋体"/>
          <w:bCs/>
          <w:spacing w:val="-5"/>
        </w:rPr>
      </w:pPr>
      <w:r>
        <w:rPr>
          <w:rFonts w:hint="eastAsia" w:ascii="Times New Roman" w:hAnsi="Times New Roman" w:cs="宋体"/>
          <w:bCs/>
          <w:spacing w:val="-5"/>
        </w:rPr>
        <w:t>省部级以上研发机构包括国家部委、省直单位批准认定的企业牵头建立的实验室、研究中心、技术中心、设计中心、创新中心及研究院等各类国家级、省（部）级创新平台（基地）。</w:t>
      </w:r>
    </w:p>
    <w:p>
      <w:pPr>
        <w:topLinePunct/>
        <w:adjustRightInd w:val="0"/>
        <w:spacing w:line="312" w:lineRule="auto"/>
        <w:rPr>
          <w:rFonts w:hint="eastAsia" w:ascii="Times New Roman" w:hAnsi="Times New Roman" w:cs="宋体"/>
          <w:bCs/>
          <w:spacing w:val="-5"/>
        </w:rPr>
      </w:pPr>
    </w:p>
    <w:p>
      <w:pPr>
        <w:topLinePunct/>
        <w:adjustRightInd w:val="0"/>
        <w:spacing w:line="312" w:lineRule="auto"/>
        <w:rPr>
          <w:rFonts w:hint="eastAsia" w:ascii="Times New Roman" w:hAnsi="Times New Roman" w:cs="宋体"/>
          <w:bCs/>
          <w:spacing w:val="-5"/>
        </w:rPr>
      </w:pPr>
    </w:p>
    <w:p>
      <w:pPr>
        <w:topLinePunct/>
        <w:adjustRightInd w:val="0"/>
        <w:spacing w:line="312" w:lineRule="auto"/>
        <w:rPr>
          <w:rFonts w:hint="eastAsia" w:ascii="Times New Roman" w:hAnsi="Times New Roman" w:cs="宋体"/>
          <w:bCs/>
          <w:spacing w:val="-5"/>
        </w:rPr>
      </w:pPr>
    </w:p>
    <w:p>
      <w:pPr>
        <w:topLinePunct/>
        <w:adjustRightInd w:val="0"/>
        <w:spacing w:line="312" w:lineRule="auto"/>
        <w:rPr>
          <w:rFonts w:hint="eastAsia" w:ascii="Times New Roman" w:hAnsi="Times New Roman" w:cs="宋体"/>
          <w:bCs/>
          <w:spacing w:val="-5"/>
        </w:rPr>
      </w:pPr>
    </w:p>
    <w:p>
      <w:pPr>
        <w:topLinePunct/>
        <w:adjustRightInd w:val="0"/>
        <w:spacing w:line="312" w:lineRule="auto"/>
        <w:rPr>
          <w:rFonts w:hint="eastAsia" w:ascii="Times New Roman" w:hAnsi="Times New Roman" w:cs="宋体"/>
          <w:bCs/>
          <w:spacing w:val="-5"/>
        </w:rPr>
      </w:pPr>
    </w:p>
    <w:p>
      <w:pPr>
        <w:topLinePunct/>
        <w:adjustRightInd w:val="0"/>
        <w:spacing w:line="312" w:lineRule="auto"/>
        <w:rPr>
          <w:rFonts w:hint="eastAsia" w:ascii="Times New Roman" w:hAnsi="Times New Roman" w:cs="宋体"/>
          <w:bCs/>
          <w:spacing w:val="-5"/>
        </w:rPr>
      </w:pPr>
    </w:p>
    <w:p>
      <w:pPr>
        <w:topLinePunct/>
        <w:adjustRightInd w:val="0"/>
        <w:spacing w:line="312" w:lineRule="auto"/>
        <w:rPr>
          <w:rFonts w:hint="eastAsia" w:ascii="Times New Roman" w:hAnsi="Times New Roman" w:cs="宋体"/>
          <w:bCs/>
          <w:spacing w:val="-5"/>
        </w:rPr>
      </w:pPr>
    </w:p>
    <w:p>
      <w:pPr>
        <w:topLinePunct/>
        <w:adjustRightInd w:val="0"/>
        <w:spacing w:line="312" w:lineRule="auto"/>
        <w:rPr>
          <w:rFonts w:hint="eastAsia" w:ascii="Times New Roman" w:hAnsi="Times New Roman" w:cs="宋体"/>
          <w:bCs/>
          <w:spacing w:val="-5"/>
        </w:rPr>
      </w:pPr>
    </w:p>
    <w:p>
      <w:pPr>
        <w:topLinePunct/>
        <w:adjustRightInd w:val="0"/>
        <w:spacing w:line="312" w:lineRule="auto"/>
        <w:rPr>
          <w:rFonts w:hint="eastAsia" w:ascii="Times New Roman" w:hAnsi="Times New Roman" w:cs="宋体"/>
          <w:bCs/>
          <w:spacing w:val="-5"/>
        </w:rPr>
      </w:pPr>
    </w:p>
    <w:p>
      <w:pPr>
        <w:topLinePunct/>
        <w:adjustRightInd w:val="0"/>
        <w:spacing w:line="312" w:lineRule="auto"/>
        <w:rPr>
          <w:rFonts w:hint="eastAsia" w:ascii="Times New Roman" w:hAnsi="Times New Roman" w:cs="宋体"/>
          <w:bCs/>
          <w:spacing w:val="-5"/>
        </w:rPr>
      </w:pPr>
    </w:p>
    <w:p>
      <w:pPr>
        <w:topLinePunct/>
        <w:adjustRightInd w:val="0"/>
        <w:spacing w:line="312" w:lineRule="auto"/>
        <w:rPr>
          <w:rFonts w:hint="eastAsia" w:ascii="Times New Roman" w:hAnsi="Times New Roman" w:cs="宋体"/>
          <w:bCs/>
          <w:spacing w:val="-5"/>
        </w:rPr>
      </w:pPr>
    </w:p>
    <w:p>
      <w:pPr>
        <w:topLinePunct/>
        <w:adjustRightInd w:val="0"/>
        <w:spacing w:line="312" w:lineRule="auto"/>
        <w:rPr>
          <w:rFonts w:hint="eastAsia" w:ascii="Times New Roman" w:hAnsi="Times New Roman" w:cs="宋体"/>
          <w:bCs/>
          <w:spacing w:val="-5"/>
        </w:rPr>
      </w:pPr>
    </w:p>
    <w:p>
      <w:pPr>
        <w:topLinePunct/>
        <w:adjustRightInd w:val="0"/>
        <w:spacing w:line="312" w:lineRule="auto"/>
        <w:rPr>
          <w:rFonts w:hint="eastAsia" w:ascii="Times New Roman" w:hAnsi="Times New Roman" w:cs="宋体"/>
          <w:bCs/>
          <w:spacing w:val="-5"/>
        </w:rPr>
      </w:pPr>
    </w:p>
    <w:p>
      <w:pPr>
        <w:topLinePunct/>
        <w:adjustRightInd w:val="0"/>
        <w:spacing w:line="312" w:lineRule="auto"/>
        <w:rPr>
          <w:rFonts w:hint="eastAsia" w:ascii="Times New Roman" w:hAnsi="Times New Roman" w:cs="宋体"/>
          <w:bCs/>
          <w:spacing w:val="-5"/>
        </w:rPr>
      </w:pPr>
    </w:p>
    <w:p>
      <w:pPr>
        <w:topLinePunct/>
        <w:adjustRightInd w:val="0"/>
        <w:spacing w:line="312" w:lineRule="auto"/>
        <w:rPr>
          <w:rFonts w:hint="eastAsia" w:ascii="Times New Roman" w:hAnsi="Times New Roman" w:cs="宋体"/>
          <w:bCs/>
          <w:spacing w:val="-5"/>
        </w:rPr>
      </w:pPr>
    </w:p>
    <w:p>
      <w:pPr>
        <w:topLinePunct/>
        <w:adjustRightInd w:val="0"/>
        <w:spacing w:line="312" w:lineRule="auto"/>
        <w:rPr>
          <w:rFonts w:hint="eastAsia" w:ascii="Times New Roman" w:hAnsi="Times New Roman" w:cs="宋体"/>
          <w:bCs/>
          <w:spacing w:val="-5"/>
        </w:rPr>
      </w:pPr>
    </w:p>
    <w:p>
      <w:pPr>
        <w:topLinePunct/>
        <w:adjustRightInd w:val="0"/>
        <w:spacing w:line="312" w:lineRule="auto"/>
        <w:rPr>
          <w:rFonts w:hint="eastAsia" w:ascii="Times New Roman" w:hAnsi="Times New Roman" w:cs="宋体"/>
          <w:bCs/>
          <w:spacing w:val="-5"/>
        </w:rPr>
      </w:pPr>
    </w:p>
    <w:p>
      <w:pPr>
        <w:topLinePunct/>
        <w:adjustRightInd w:val="0"/>
        <w:spacing w:line="312" w:lineRule="auto"/>
        <w:rPr>
          <w:rFonts w:hint="eastAsia" w:ascii="Times New Roman" w:hAnsi="Times New Roman" w:cs="宋体"/>
          <w:bCs/>
          <w:spacing w:val="-5"/>
        </w:rPr>
      </w:pPr>
    </w:p>
    <w:p>
      <w:pPr>
        <w:topLinePunct/>
        <w:adjustRightInd w:val="0"/>
        <w:spacing w:line="312" w:lineRule="auto"/>
        <w:rPr>
          <w:rFonts w:hint="eastAsia" w:ascii="Times New Roman" w:hAnsi="Times New Roman" w:cs="宋体"/>
          <w:bCs/>
          <w:spacing w:val="-5"/>
        </w:rPr>
      </w:pPr>
    </w:p>
    <w:p>
      <w:pPr>
        <w:topLinePunct/>
        <w:adjustRightInd w:val="0"/>
        <w:spacing w:line="312" w:lineRule="auto"/>
        <w:rPr>
          <w:rFonts w:hint="eastAsia" w:ascii="Times New Roman" w:hAnsi="Times New Roman" w:cs="宋体"/>
          <w:bCs/>
          <w:spacing w:val="-5"/>
        </w:rPr>
      </w:pPr>
    </w:p>
    <w:p>
      <w:pPr>
        <w:topLinePunct/>
        <w:adjustRightInd w:val="0"/>
        <w:spacing w:line="312" w:lineRule="auto"/>
        <w:rPr>
          <w:rFonts w:hint="eastAsia" w:ascii="Times New Roman" w:hAnsi="Times New Roman" w:cs="宋体"/>
          <w:bCs/>
          <w:spacing w:val="-5"/>
        </w:rPr>
      </w:pPr>
    </w:p>
    <w:p>
      <w:pPr>
        <w:topLinePunct/>
        <w:adjustRightInd w:val="0"/>
        <w:spacing w:line="312" w:lineRule="auto"/>
        <w:rPr>
          <w:rFonts w:hint="eastAsia" w:ascii="Times New Roman" w:hAnsi="Times New Roman" w:cs="宋体"/>
          <w:bCs/>
          <w:spacing w:val="-5"/>
        </w:rPr>
      </w:pPr>
    </w:p>
    <w:p>
      <w:pPr>
        <w:topLinePunct/>
        <w:adjustRightInd w:val="0"/>
        <w:spacing w:line="312" w:lineRule="auto"/>
        <w:rPr>
          <w:rFonts w:hint="eastAsia" w:ascii="Times New Roman" w:hAnsi="Times New Roman" w:cs="宋体"/>
          <w:bCs/>
          <w:spacing w:val="-5"/>
        </w:rPr>
      </w:pPr>
    </w:p>
    <w:p>
      <w:pPr>
        <w:topLinePunct/>
        <w:adjustRightInd w:val="0"/>
        <w:spacing w:line="312" w:lineRule="auto"/>
        <w:rPr>
          <w:rFonts w:hint="eastAsia" w:ascii="Times New Roman" w:hAnsi="Times New Roman" w:cs="宋体"/>
          <w:bCs/>
          <w:spacing w:val="-5"/>
        </w:rPr>
      </w:pPr>
    </w:p>
    <w:p>
      <w:pPr>
        <w:topLinePunct/>
        <w:adjustRightInd w:val="0"/>
        <w:spacing w:line="312" w:lineRule="auto"/>
        <w:rPr>
          <w:rFonts w:hint="eastAsia" w:ascii="Times New Roman" w:hAnsi="Times New Roman" w:cs="宋体"/>
          <w:bCs/>
          <w:spacing w:val="-5"/>
        </w:rPr>
      </w:pPr>
    </w:p>
    <w:p>
      <w:pPr>
        <w:topLinePunct/>
        <w:adjustRightInd w:val="0"/>
        <w:spacing w:line="312" w:lineRule="auto"/>
        <w:rPr>
          <w:rFonts w:hint="eastAsia" w:ascii="Times New Roman" w:hAnsi="Times New Roman" w:cs="宋体"/>
          <w:bCs/>
          <w:spacing w:val="-5"/>
        </w:rPr>
      </w:pPr>
    </w:p>
    <w:p>
      <w:pPr>
        <w:topLinePunct/>
        <w:adjustRightInd w:val="0"/>
        <w:spacing w:line="312" w:lineRule="auto"/>
        <w:rPr>
          <w:rFonts w:hint="eastAsia" w:ascii="Times New Roman" w:hAnsi="Times New Roman" w:cs="宋体"/>
          <w:bCs/>
          <w:spacing w:val="-5"/>
        </w:rPr>
      </w:pPr>
    </w:p>
    <w:p>
      <w:pPr>
        <w:topLinePunct/>
        <w:adjustRightInd w:val="0"/>
        <w:spacing w:line="312" w:lineRule="auto"/>
        <w:rPr>
          <w:rFonts w:hint="eastAsia" w:ascii="Times New Roman" w:hAnsi="Times New Roman" w:cs="宋体"/>
          <w:bCs/>
          <w:spacing w:val="-5"/>
        </w:rPr>
      </w:pPr>
    </w:p>
    <w:p>
      <w:pPr>
        <w:topLinePunct/>
        <w:adjustRightInd w:val="0"/>
        <w:ind w:firstLine="640" w:firstLineChars="200"/>
        <w:rPr>
          <w:rFonts w:ascii="Times New Roman" w:hAnsi="Times New Roman" w:cs="宋体"/>
          <w:bCs/>
          <w:sz w:val="32"/>
          <w:szCs w:val="32"/>
        </w:rPr>
      </w:pPr>
      <w:r>
        <w:rPr>
          <w:rFonts w:hint="eastAsia" w:ascii="Times New Roman" w:hAnsi="Times New Roman" w:cs="宋体"/>
          <w:bCs/>
          <w:sz w:val="32"/>
          <w:szCs w:val="32"/>
        </w:rPr>
        <w:t>一、企业自评表（必填）</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57" w:type="dxa"/>
          <w:left w:w="57" w:type="dxa"/>
          <w:bottom w:w="57" w:type="dxa"/>
          <w:right w:w="57" w:type="dxa"/>
        </w:tblCellMar>
      </w:tblPr>
      <w:tblGrid>
        <w:gridCol w:w="1245"/>
        <w:gridCol w:w="1054"/>
        <w:gridCol w:w="581"/>
        <w:gridCol w:w="4195"/>
        <w:gridCol w:w="1428"/>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57" w:type="dxa"/>
            <w:left w:w="57" w:type="dxa"/>
            <w:bottom w:w="57" w:type="dxa"/>
            <w:right w:w="57" w:type="dxa"/>
          </w:tblCellMar>
        </w:tblPrEx>
        <w:trPr>
          <w:trHeight w:val="403" w:hRule="atLeast"/>
          <w:jc w:val="center"/>
        </w:trPr>
        <w:tc>
          <w:tcPr>
            <w:tcW w:w="2299" w:type="dxa"/>
            <w:gridSpan w:val="2"/>
            <w:vAlign w:val="center"/>
          </w:tcPr>
          <w:p>
            <w:pPr>
              <w:topLinePunct/>
              <w:adjustRightInd w:val="0"/>
              <w:spacing w:line="300" w:lineRule="auto"/>
              <w:rPr>
                <w:rFonts w:ascii="Times New Roman" w:hAnsi="Times New Roman" w:cs="宋体"/>
                <w:bCs/>
                <w:szCs w:val="32"/>
              </w:rPr>
            </w:pPr>
            <w:r>
              <w:rPr>
                <w:rFonts w:hint="eastAsia" w:ascii="Times New Roman" w:hAnsi="Times New Roman" w:cs="宋体"/>
                <w:bCs/>
                <w:szCs w:val="32"/>
              </w:rPr>
              <w:t>企业名称</w:t>
            </w:r>
          </w:p>
        </w:tc>
        <w:tc>
          <w:tcPr>
            <w:tcW w:w="6204" w:type="dxa"/>
            <w:gridSpan w:val="3"/>
            <w:vAlign w:val="center"/>
          </w:tcPr>
          <w:p>
            <w:pPr>
              <w:topLinePunct/>
              <w:adjustRightInd w:val="0"/>
              <w:spacing w:line="300" w:lineRule="auto"/>
              <w:rPr>
                <w:rFonts w:ascii="Times New Roman" w:hAnsi="Times New Roman" w:cs="宋体"/>
                <w:bCs/>
                <w:szCs w:val="32"/>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57" w:type="dxa"/>
            <w:left w:w="57" w:type="dxa"/>
            <w:bottom w:w="57" w:type="dxa"/>
            <w:right w:w="57" w:type="dxa"/>
          </w:tblCellMar>
        </w:tblPrEx>
        <w:trPr>
          <w:trHeight w:val="454" w:hRule="atLeast"/>
          <w:jc w:val="center"/>
        </w:trPr>
        <w:tc>
          <w:tcPr>
            <w:tcW w:w="7075" w:type="dxa"/>
            <w:gridSpan w:val="4"/>
            <w:vAlign w:val="center"/>
          </w:tcPr>
          <w:p>
            <w:pPr>
              <w:topLinePunct/>
              <w:adjustRightInd w:val="0"/>
              <w:spacing w:line="300" w:lineRule="auto"/>
              <w:rPr>
                <w:rFonts w:ascii="Times New Roman" w:hAnsi="Times New Roman" w:cs="宋体"/>
                <w:bCs/>
                <w:szCs w:val="32"/>
              </w:rPr>
            </w:pPr>
            <w:r>
              <w:rPr>
                <w:rFonts w:hint="eastAsia" w:ascii="Times New Roman" w:hAnsi="Times New Roman" w:cs="宋体"/>
                <w:bCs/>
                <w:szCs w:val="32"/>
              </w:rPr>
              <w:t>1、基本准入条件判定（需同时符合指标1-5）</w:t>
            </w:r>
          </w:p>
        </w:tc>
        <w:tc>
          <w:tcPr>
            <w:tcW w:w="1428" w:type="dxa"/>
            <w:vAlign w:val="center"/>
          </w:tcPr>
          <w:p>
            <w:pPr>
              <w:topLinePunct/>
              <w:adjustRightInd w:val="0"/>
              <w:spacing w:line="300" w:lineRule="auto"/>
              <w:jc w:val="center"/>
              <w:rPr>
                <w:rFonts w:ascii="Times New Roman" w:hAnsi="Times New Roman" w:cs="宋体"/>
                <w:bCs/>
                <w:szCs w:val="32"/>
              </w:rPr>
            </w:pPr>
            <w:r>
              <w:rPr>
                <w:rFonts w:hint="eastAsia" w:ascii="Times New Roman" w:hAnsi="Times New Roman" w:cs="宋体"/>
                <w:bCs/>
                <w:szCs w:val="32"/>
              </w:rPr>
              <w:t>企业自评</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57" w:type="dxa"/>
            <w:left w:w="57" w:type="dxa"/>
            <w:bottom w:w="57" w:type="dxa"/>
            <w:right w:w="57" w:type="dxa"/>
          </w:tblCellMar>
        </w:tblPrEx>
        <w:trPr>
          <w:trHeight w:val="682" w:hRule="atLeast"/>
          <w:jc w:val="center"/>
        </w:trPr>
        <w:tc>
          <w:tcPr>
            <w:tcW w:w="2299" w:type="dxa"/>
            <w:gridSpan w:val="2"/>
            <w:vAlign w:val="center"/>
          </w:tcPr>
          <w:p>
            <w:pPr>
              <w:topLinePunct/>
              <w:adjustRightInd w:val="0"/>
              <w:spacing w:line="300" w:lineRule="auto"/>
              <w:rPr>
                <w:rFonts w:ascii="Times New Roman" w:hAnsi="Times New Roman" w:cs="宋体"/>
                <w:bCs/>
                <w:szCs w:val="32"/>
              </w:rPr>
            </w:pPr>
            <w:r>
              <w:rPr>
                <w:rFonts w:hint="eastAsia" w:ascii="Times New Roman" w:hAnsi="Times New Roman" w:cs="宋体"/>
                <w:bCs/>
                <w:szCs w:val="32"/>
              </w:rPr>
              <w:t>指标1：注册地</w:t>
            </w:r>
          </w:p>
        </w:tc>
        <w:tc>
          <w:tcPr>
            <w:tcW w:w="4776" w:type="dxa"/>
            <w:gridSpan w:val="2"/>
            <w:vAlign w:val="center"/>
          </w:tcPr>
          <w:p>
            <w:pPr>
              <w:topLinePunct/>
              <w:adjustRightInd w:val="0"/>
              <w:spacing w:line="300" w:lineRule="auto"/>
              <w:rPr>
                <w:rFonts w:ascii="Times New Roman" w:hAnsi="Times New Roman" w:cs="宋体"/>
                <w:bCs/>
                <w:szCs w:val="32"/>
              </w:rPr>
            </w:pPr>
            <w:r>
              <w:rPr>
                <w:rFonts w:hint="eastAsia" w:ascii="Times New Roman" w:hAnsi="Times New Roman" w:cs="宋体"/>
                <w:bCs/>
                <w:szCs w:val="32"/>
              </w:rPr>
              <w:t>企业为在中国境内（不包括港、澳、台地区）注册的居民企业</w:t>
            </w:r>
          </w:p>
        </w:tc>
        <w:tc>
          <w:tcPr>
            <w:tcW w:w="1428" w:type="dxa"/>
            <w:vAlign w:val="center"/>
          </w:tcPr>
          <w:p>
            <w:pPr>
              <w:topLinePunct/>
              <w:adjustRightInd w:val="0"/>
              <w:spacing w:line="300" w:lineRule="auto"/>
              <w:rPr>
                <w:rFonts w:ascii="Times New Roman" w:hAnsi="Times New Roman" w:cs="宋体"/>
                <w:bCs/>
                <w:szCs w:val="32"/>
              </w:rPr>
            </w:pPr>
            <w:r>
              <w:rPr>
                <w:rFonts w:hint="eastAsia" w:ascii="Times New Roman" w:hAnsi="Times New Roman" w:cs="宋体"/>
                <w:bCs/>
                <w:szCs w:val="32"/>
              </w:rPr>
              <w:t>□ 符合</w:t>
            </w:r>
          </w:p>
          <w:p>
            <w:pPr>
              <w:topLinePunct/>
              <w:adjustRightInd w:val="0"/>
              <w:spacing w:line="300" w:lineRule="auto"/>
              <w:rPr>
                <w:rFonts w:ascii="Times New Roman" w:hAnsi="Times New Roman" w:cs="宋体"/>
                <w:bCs/>
                <w:szCs w:val="32"/>
              </w:rPr>
            </w:pPr>
            <w:r>
              <w:rPr>
                <w:rFonts w:hint="eastAsia" w:ascii="Times New Roman" w:hAnsi="Times New Roman" w:cs="宋体"/>
                <w:bCs/>
                <w:szCs w:val="32"/>
              </w:rPr>
              <w:t>□ 不符合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57" w:type="dxa"/>
            <w:left w:w="57" w:type="dxa"/>
            <w:bottom w:w="57" w:type="dxa"/>
            <w:right w:w="57" w:type="dxa"/>
          </w:tblCellMar>
        </w:tblPrEx>
        <w:trPr>
          <w:trHeight w:val="454" w:hRule="atLeast"/>
          <w:jc w:val="center"/>
        </w:trPr>
        <w:tc>
          <w:tcPr>
            <w:tcW w:w="2299" w:type="dxa"/>
            <w:gridSpan w:val="2"/>
            <w:vAlign w:val="center"/>
          </w:tcPr>
          <w:p>
            <w:pPr>
              <w:topLinePunct/>
              <w:adjustRightInd w:val="0"/>
              <w:spacing w:line="300" w:lineRule="auto"/>
              <w:rPr>
                <w:rFonts w:ascii="Times New Roman" w:hAnsi="Times New Roman" w:cs="宋体"/>
                <w:bCs/>
                <w:szCs w:val="32"/>
              </w:rPr>
            </w:pPr>
            <w:r>
              <w:rPr>
                <w:rFonts w:hint="eastAsia" w:ascii="Times New Roman" w:hAnsi="Times New Roman" w:cs="宋体"/>
                <w:bCs/>
                <w:szCs w:val="32"/>
              </w:rPr>
              <w:t>指标2：企业规模</w:t>
            </w:r>
          </w:p>
        </w:tc>
        <w:tc>
          <w:tcPr>
            <w:tcW w:w="4776" w:type="dxa"/>
            <w:gridSpan w:val="2"/>
            <w:vAlign w:val="center"/>
          </w:tcPr>
          <w:p>
            <w:pPr>
              <w:topLinePunct/>
              <w:adjustRightInd w:val="0"/>
              <w:spacing w:line="300" w:lineRule="auto"/>
              <w:rPr>
                <w:rFonts w:ascii="Times New Roman" w:hAnsi="Times New Roman" w:cs="宋体"/>
                <w:bCs/>
                <w:szCs w:val="32"/>
              </w:rPr>
            </w:pPr>
            <w:r>
              <w:rPr>
                <w:rFonts w:hint="eastAsia" w:ascii="Times New Roman" w:hAnsi="Times New Roman" w:cs="宋体"/>
                <w:bCs/>
                <w:szCs w:val="32"/>
              </w:rPr>
              <w:t>企业职工总数不超过500人、年销售收入不超过2亿元、资产总额不超过2亿元</w:t>
            </w:r>
          </w:p>
        </w:tc>
        <w:tc>
          <w:tcPr>
            <w:tcW w:w="1428" w:type="dxa"/>
            <w:vAlign w:val="center"/>
          </w:tcPr>
          <w:p>
            <w:pPr>
              <w:topLinePunct/>
              <w:adjustRightInd w:val="0"/>
              <w:spacing w:line="300" w:lineRule="auto"/>
              <w:rPr>
                <w:rFonts w:ascii="Times New Roman" w:hAnsi="Times New Roman" w:cs="宋体"/>
                <w:bCs/>
                <w:szCs w:val="32"/>
              </w:rPr>
            </w:pPr>
            <w:r>
              <w:rPr>
                <w:rFonts w:hint="eastAsia" w:ascii="Times New Roman" w:hAnsi="Times New Roman" w:cs="宋体"/>
                <w:bCs/>
                <w:szCs w:val="32"/>
              </w:rPr>
              <w:t>□ 符合</w:t>
            </w:r>
          </w:p>
          <w:p>
            <w:pPr>
              <w:topLinePunct/>
              <w:adjustRightInd w:val="0"/>
              <w:spacing w:line="300" w:lineRule="auto"/>
              <w:rPr>
                <w:rFonts w:ascii="Times New Roman" w:hAnsi="Times New Roman" w:cs="宋体"/>
                <w:bCs/>
                <w:szCs w:val="32"/>
              </w:rPr>
            </w:pPr>
            <w:r>
              <w:rPr>
                <w:rFonts w:hint="eastAsia" w:ascii="Times New Roman" w:hAnsi="Times New Roman" w:cs="宋体"/>
                <w:bCs/>
                <w:szCs w:val="32"/>
              </w:rPr>
              <w:t>□ 不符合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57" w:type="dxa"/>
            <w:left w:w="57" w:type="dxa"/>
            <w:bottom w:w="57" w:type="dxa"/>
            <w:right w:w="57" w:type="dxa"/>
          </w:tblCellMar>
        </w:tblPrEx>
        <w:trPr>
          <w:trHeight w:val="454" w:hRule="atLeast"/>
          <w:jc w:val="center"/>
        </w:trPr>
        <w:tc>
          <w:tcPr>
            <w:tcW w:w="2299" w:type="dxa"/>
            <w:gridSpan w:val="2"/>
            <w:vAlign w:val="center"/>
          </w:tcPr>
          <w:p>
            <w:pPr>
              <w:topLinePunct/>
              <w:adjustRightInd w:val="0"/>
              <w:spacing w:line="300" w:lineRule="auto"/>
              <w:rPr>
                <w:rFonts w:ascii="Times New Roman" w:hAnsi="Times New Roman" w:cs="宋体"/>
                <w:bCs/>
                <w:szCs w:val="32"/>
              </w:rPr>
            </w:pPr>
            <w:r>
              <w:rPr>
                <w:rFonts w:hint="eastAsia" w:ascii="Times New Roman" w:hAnsi="Times New Roman" w:cs="宋体"/>
                <w:bCs/>
                <w:szCs w:val="32"/>
              </w:rPr>
              <w:t>指标3：产品及服务范围</w:t>
            </w:r>
          </w:p>
        </w:tc>
        <w:tc>
          <w:tcPr>
            <w:tcW w:w="4776" w:type="dxa"/>
            <w:gridSpan w:val="2"/>
            <w:vAlign w:val="center"/>
          </w:tcPr>
          <w:p>
            <w:pPr>
              <w:topLinePunct/>
              <w:adjustRightInd w:val="0"/>
              <w:spacing w:line="300" w:lineRule="auto"/>
              <w:rPr>
                <w:rFonts w:ascii="Times New Roman" w:hAnsi="Times New Roman" w:cs="宋体"/>
                <w:bCs/>
                <w:szCs w:val="32"/>
              </w:rPr>
            </w:pPr>
            <w:r>
              <w:rPr>
                <w:rFonts w:hint="eastAsia" w:ascii="Times New Roman" w:hAnsi="Times New Roman" w:cs="宋体"/>
                <w:bCs/>
                <w:szCs w:val="32"/>
              </w:rPr>
              <w:t>企业所在行业不属于国家发展</w:t>
            </w:r>
            <w:r>
              <w:rPr>
                <w:rFonts w:hint="eastAsia" w:ascii="Times New Roman" w:hAnsi="Times New Roman" w:cs="宋体"/>
                <w:bCs/>
                <w:szCs w:val="32"/>
                <w:lang w:eastAsia="zh-CN"/>
              </w:rPr>
              <w:t>和</w:t>
            </w:r>
            <w:r>
              <w:rPr>
                <w:rFonts w:hint="eastAsia" w:ascii="Times New Roman" w:hAnsi="Times New Roman" w:cs="宋体"/>
                <w:bCs/>
                <w:szCs w:val="32"/>
              </w:rPr>
              <w:t>改革委员会《产业结构调整指导目录》规定的限制类和淘汰类范围，不属于财政部、国家税务总局、科技部《关于完善研究开发费用税前加计扣除政策的通知》（财税〔2015〕119号）规定的不适用税前加计扣除政策的行业。</w:t>
            </w:r>
          </w:p>
        </w:tc>
        <w:tc>
          <w:tcPr>
            <w:tcW w:w="1428" w:type="dxa"/>
            <w:vAlign w:val="center"/>
          </w:tcPr>
          <w:p>
            <w:pPr>
              <w:topLinePunct/>
              <w:adjustRightInd w:val="0"/>
              <w:spacing w:line="300" w:lineRule="auto"/>
              <w:rPr>
                <w:rFonts w:ascii="Times New Roman" w:hAnsi="Times New Roman" w:cs="宋体"/>
                <w:bCs/>
                <w:szCs w:val="32"/>
              </w:rPr>
            </w:pPr>
            <w:r>
              <w:rPr>
                <w:rFonts w:hint="eastAsia" w:ascii="Times New Roman" w:hAnsi="Times New Roman" w:cs="宋体"/>
                <w:bCs/>
                <w:szCs w:val="32"/>
              </w:rPr>
              <w:t>□ 符合</w:t>
            </w:r>
          </w:p>
          <w:p>
            <w:pPr>
              <w:topLinePunct/>
              <w:adjustRightInd w:val="0"/>
              <w:spacing w:line="300" w:lineRule="auto"/>
              <w:rPr>
                <w:rFonts w:ascii="Times New Roman" w:hAnsi="Times New Roman" w:cs="宋体"/>
                <w:bCs/>
                <w:szCs w:val="32"/>
              </w:rPr>
            </w:pPr>
            <w:r>
              <w:rPr>
                <w:rFonts w:hint="eastAsia" w:ascii="Times New Roman" w:hAnsi="Times New Roman" w:cs="宋体"/>
                <w:bCs/>
                <w:szCs w:val="32"/>
              </w:rPr>
              <w:t>□ 不符合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57" w:type="dxa"/>
            <w:left w:w="57" w:type="dxa"/>
            <w:bottom w:w="57" w:type="dxa"/>
            <w:right w:w="57" w:type="dxa"/>
          </w:tblCellMar>
        </w:tblPrEx>
        <w:trPr>
          <w:trHeight w:val="454" w:hRule="atLeast"/>
          <w:jc w:val="center"/>
        </w:trPr>
        <w:tc>
          <w:tcPr>
            <w:tcW w:w="2299" w:type="dxa"/>
            <w:gridSpan w:val="2"/>
            <w:vAlign w:val="center"/>
          </w:tcPr>
          <w:p>
            <w:pPr>
              <w:topLinePunct/>
              <w:adjustRightInd w:val="0"/>
              <w:spacing w:line="300" w:lineRule="auto"/>
              <w:rPr>
                <w:rFonts w:ascii="Times New Roman" w:hAnsi="Times New Roman" w:cs="宋体"/>
                <w:bCs/>
                <w:szCs w:val="32"/>
              </w:rPr>
            </w:pPr>
            <w:r>
              <w:rPr>
                <w:rFonts w:hint="eastAsia" w:ascii="Times New Roman" w:hAnsi="Times New Roman" w:cs="宋体"/>
                <w:bCs/>
                <w:szCs w:val="32"/>
              </w:rPr>
              <w:t>指标4：企业信用</w:t>
            </w:r>
          </w:p>
        </w:tc>
        <w:tc>
          <w:tcPr>
            <w:tcW w:w="4776" w:type="dxa"/>
            <w:gridSpan w:val="2"/>
            <w:vAlign w:val="center"/>
          </w:tcPr>
          <w:p>
            <w:pPr>
              <w:topLinePunct/>
              <w:adjustRightInd w:val="0"/>
              <w:spacing w:line="300" w:lineRule="auto"/>
              <w:rPr>
                <w:rFonts w:ascii="Times New Roman" w:hAnsi="Times New Roman" w:cs="宋体"/>
                <w:bCs/>
                <w:szCs w:val="32"/>
              </w:rPr>
            </w:pPr>
            <w:r>
              <w:rPr>
                <w:rFonts w:hint="eastAsia" w:ascii="Times New Roman" w:hAnsi="Times New Roman" w:cs="宋体"/>
                <w:bCs/>
                <w:szCs w:val="32"/>
              </w:rPr>
              <w:t>企业在填报上一年及当年内未发生重大安全、重大质量事故和严重环境违法、科研严重失信行为，且企业未列入经营异常名录和严重违法失信企业名单</w:t>
            </w:r>
          </w:p>
        </w:tc>
        <w:tc>
          <w:tcPr>
            <w:tcW w:w="1428" w:type="dxa"/>
            <w:vAlign w:val="center"/>
          </w:tcPr>
          <w:p>
            <w:pPr>
              <w:topLinePunct/>
              <w:adjustRightInd w:val="0"/>
              <w:spacing w:line="300" w:lineRule="auto"/>
              <w:rPr>
                <w:rFonts w:ascii="Times New Roman" w:hAnsi="Times New Roman" w:cs="宋体"/>
                <w:bCs/>
                <w:szCs w:val="32"/>
              </w:rPr>
            </w:pPr>
            <w:r>
              <w:rPr>
                <w:rFonts w:hint="eastAsia" w:ascii="Times New Roman" w:hAnsi="Times New Roman" w:cs="宋体"/>
                <w:bCs/>
                <w:szCs w:val="32"/>
              </w:rPr>
              <w:t>□ 符合</w:t>
            </w:r>
          </w:p>
          <w:p>
            <w:pPr>
              <w:topLinePunct/>
              <w:adjustRightInd w:val="0"/>
              <w:spacing w:line="300" w:lineRule="auto"/>
              <w:rPr>
                <w:rFonts w:ascii="Times New Roman" w:hAnsi="Times New Roman" w:cs="宋体"/>
                <w:bCs/>
                <w:szCs w:val="32"/>
              </w:rPr>
            </w:pPr>
            <w:r>
              <w:rPr>
                <w:rFonts w:hint="eastAsia" w:ascii="Times New Roman" w:hAnsi="Times New Roman" w:cs="宋体"/>
                <w:bCs/>
                <w:szCs w:val="32"/>
              </w:rPr>
              <w:t>□ 不符合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57" w:type="dxa"/>
            <w:left w:w="57" w:type="dxa"/>
            <w:bottom w:w="57" w:type="dxa"/>
            <w:right w:w="57" w:type="dxa"/>
          </w:tblCellMar>
        </w:tblPrEx>
        <w:trPr>
          <w:trHeight w:val="454" w:hRule="atLeast"/>
          <w:jc w:val="center"/>
        </w:trPr>
        <w:tc>
          <w:tcPr>
            <w:tcW w:w="2299" w:type="dxa"/>
            <w:gridSpan w:val="2"/>
            <w:vAlign w:val="center"/>
          </w:tcPr>
          <w:p>
            <w:pPr>
              <w:topLinePunct/>
              <w:adjustRightInd w:val="0"/>
              <w:spacing w:line="300" w:lineRule="auto"/>
              <w:rPr>
                <w:rFonts w:hint="eastAsia" w:ascii="Times New Roman" w:hAnsi="Times New Roman" w:cs="宋体"/>
                <w:bCs/>
                <w:szCs w:val="32"/>
              </w:rPr>
            </w:pPr>
            <w:r>
              <w:rPr>
                <w:rFonts w:hint="eastAsia" w:ascii="Times New Roman" w:hAnsi="Times New Roman" w:cs="宋体"/>
                <w:bCs/>
                <w:szCs w:val="32"/>
              </w:rPr>
              <w:t>指标5：是否建立研发辅助帐</w:t>
            </w:r>
          </w:p>
        </w:tc>
        <w:tc>
          <w:tcPr>
            <w:tcW w:w="4776" w:type="dxa"/>
            <w:gridSpan w:val="2"/>
            <w:vAlign w:val="center"/>
          </w:tcPr>
          <w:p>
            <w:pPr>
              <w:topLinePunct/>
              <w:adjustRightInd w:val="0"/>
              <w:spacing w:line="300" w:lineRule="auto"/>
              <w:rPr>
                <w:rFonts w:hint="eastAsia" w:ascii="Times New Roman" w:hAnsi="Times New Roman" w:cs="宋体"/>
                <w:bCs/>
                <w:szCs w:val="32"/>
              </w:rPr>
            </w:pPr>
            <w:r>
              <w:rPr>
                <w:rFonts w:hint="eastAsia" w:ascii="Times New Roman" w:hAnsi="Times New Roman" w:cs="宋体"/>
                <w:bCs/>
                <w:szCs w:val="32"/>
              </w:rPr>
              <w:t>企业可准确归集出上一会计年度研发费用，并在现有会计科目基础上，按照研发支出科目设置辅助账</w:t>
            </w:r>
          </w:p>
        </w:tc>
        <w:tc>
          <w:tcPr>
            <w:tcW w:w="1428" w:type="dxa"/>
            <w:vAlign w:val="center"/>
          </w:tcPr>
          <w:p>
            <w:pPr>
              <w:topLinePunct/>
              <w:adjustRightInd w:val="0"/>
              <w:spacing w:line="300" w:lineRule="auto"/>
              <w:rPr>
                <w:rFonts w:hint="eastAsia" w:ascii="Times New Roman" w:hAnsi="Times New Roman" w:cs="宋体"/>
                <w:bCs/>
                <w:szCs w:val="32"/>
              </w:rPr>
            </w:pPr>
            <w:r>
              <w:rPr>
                <w:rFonts w:hint="eastAsia" w:ascii="Times New Roman" w:hAnsi="Times New Roman" w:cs="宋体"/>
                <w:bCs/>
                <w:szCs w:val="32"/>
              </w:rPr>
              <w:t>□ 是</w:t>
            </w:r>
          </w:p>
          <w:p>
            <w:pPr>
              <w:topLinePunct/>
              <w:adjustRightInd w:val="0"/>
              <w:spacing w:line="300" w:lineRule="auto"/>
              <w:rPr>
                <w:rFonts w:hint="eastAsia" w:ascii="Times New Roman" w:hAnsi="Times New Roman" w:cs="宋体"/>
                <w:bCs/>
                <w:szCs w:val="32"/>
              </w:rPr>
            </w:pPr>
            <w:r>
              <w:rPr>
                <w:rFonts w:hint="eastAsia" w:ascii="Times New Roman" w:hAnsi="Times New Roman" w:cs="宋体"/>
                <w:bCs/>
                <w:szCs w:val="32"/>
              </w:rPr>
              <w:t>□ 否</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57" w:type="dxa"/>
            <w:left w:w="57" w:type="dxa"/>
            <w:bottom w:w="57" w:type="dxa"/>
            <w:right w:w="57" w:type="dxa"/>
          </w:tblCellMar>
        </w:tblPrEx>
        <w:trPr>
          <w:trHeight w:val="454" w:hRule="atLeast"/>
          <w:jc w:val="center"/>
        </w:trPr>
        <w:tc>
          <w:tcPr>
            <w:tcW w:w="7075" w:type="dxa"/>
            <w:gridSpan w:val="4"/>
            <w:vAlign w:val="center"/>
          </w:tcPr>
          <w:p>
            <w:pPr>
              <w:topLinePunct/>
              <w:adjustRightInd w:val="0"/>
              <w:spacing w:line="300" w:lineRule="auto"/>
              <w:rPr>
                <w:rFonts w:ascii="Times New Roman" w:hAnsi="Times New Roman" w:cs="宋体"/>
                <w:bCs/>
                <w:szCs w:val="32"/>
              </w:rPr>
            </w:pPr>
            <w:r>
              <w:rPr>
                <w:rFonts w:hint="eastAsia" w:ascii="Times New Roman" w:hAnsi="Times New Roman" w:cs="宋体"/>
                <w:bCs/>
                <w:szCs w:val="32"/>
              </w:rPr>
              <w:t>2、相关重要条件判定（指标6-9）</w:t>
            </w:r>
          </w:p>
        </w:tc>
        <w:tc>
          <w:tcPr>
            <w:tcW w:w="1428" w:type="dxa"/>
            <w:vAlign w:val="center"/>
          </w:tcPr>
          <w:p>
            <w:pPr>
              <w:topLinePunct/>
              <w:adjustRightInd w:val="0"/>
              <w:spacing w:line="300" w:lineRule="auto"/>
              <w:rPr>
                <w:rFonts w:ascii="Times New Roman" w:hAnsi="Times New Roman" w:cs="宋体"/>
                <w:bCs/>
                <w:szCs w:val="32"/>
              </w:rPr>
            </w:pPr>
            <w:r>
              <w:rPr>
                <w:rFonts w:hint="eastAsia" w:ascii="Times New Roman" w:hAnsi="Times New Roman" w:cs="宋体"/>
                <w:bCs/>
                <w:szCs w:val="32"/>
              </w:rPr>
              <w:t>企业自评</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57" w:type="dxa"/>
            <w:left w:w="57" w:type="dxa"/>
            <w:bottom w:w="57" w:type="dxa"/>
            <w:right w:w="57" w:type="dxa"/>
          </w:tblCellMar>
        </w:tblPrEx>
        <w:trPr>
          <w:trHeight w:val="454" w:hRule="atLeast"/>
          <w:jc w:val="center"/>
        </w:trPr>
        <w:tc>
          <w:tcPr>
            <w:tcW w:w="2299" w:type="dxa"/>
            <w:gridSpan w:val="2"/>
            <w:vAlign w:val="center"/>
          </w:tcPr>
          <w:p>
            <w:pPr>
              <w:topLinePunct/>
              <w:adjustRightInd w:val="0"/>
              <w:spacing w:line="300" w:lineRule="auto"/>
              <w:rPr>
                <w:rFonts w:ascii="Times New Roman" w:hAnsi="Times New Roman" w:cs="宋体"/>
                <w:bCs/>
                <w:szCs w:val="32"/>
              </w:rPr>
            </w:pPr>
            <w:r>
              <w:rPr>
                <w:rFonts w:hint="eastAsia" w:ascii="Times New Roman" w:hAnsi="Times New Roman" w:cs="宋体"/>
                <w:bCs/>
                <w:szCs w:val="32"/>
              </w:rPr>
              <w:t>指标6：高新技术企业</w:t>
            </w:r>
          </w:p>
        </w:tc>
        <w:tc>
          <w:tcPr>
            <w:tcW w:w="4776" w:type="dxa"/>
            <w:gridSpan w:val="2"/>
            <w:vAlign w:val="center"/>
          </w:tcPr>
          <w:p>
            <w:pPr>
              <w:topLinePunct/>
              <w:adjustRightInd w:val="0"/>
              <w:spacing w:line="300" w:lineRule="auto"/>
              <w:rPr>
                <w:rFonts w:hint="eastAsia" w:ascii="Times New Roman" w:hAnsi="Times New Roman" w:cs="宋体"/>
                <w:bCs/>
                <w:szCs w:val="32"/>
              </w:rPr>
            </w:pPr>
            <w:r>
              <w:rPr>
                <w:rFonts w:hint="eastAsia" w:ascii="Times New Roman" w:hAnsi="Times New Roman" w:cs="宋体"/>
                <w:bCs/>
                <w:szCs w:val="32"/>
              </w:rPr>
              <w:t>企业拥有有效期内高新技术企业资格证书</w:t>
            </w:r>
          </w:p>
        </w:tc>
        <w:tc>
          <w:tcPr>
            <w:tcW w:w="1428" w:type="dxa"/>
            <w:vAlign w:val="center"/>
          </w:tcPr>
          <w:p>
            <w:pPr>
              <w:topLinePunct/>
              <w:adjustRightInd w:val="0"/>
              <w:spacing w:line="300" w:lineRule="auto"/>
              <w:rPr>
                <w:rFonts w:ascii="Times New Roman" w:hAnsi="Times New Roman" w:cs="宋体"/>
                <w:bCs/>
                <w:szCs w:val="32"/>
              </w:rPr>
            </w:pPr>
            <w:r>
              <w:rPr>
                <w:rFonts w:hint="eastAsia" w:ascii="Times New Roman" w:hAnsi="Times New Roman" w:cs="宋体"/>
                <w:bCs/>
                <w:szCs w:val="32"/>
              </w:rPr>
              <w:t>□ 是</w:t>
            </w:r>
          </w:p>
          <w:p>
            <w:pPr>
              <w:topLinePunct/>
              <w:adjustRightInd w:val="0"/>
              <w:spacing w:line="300" w:lineRule="auto"/>
              <w:rPr>
                <w:rFonts w:ascii="Times New Roman" w:hAnsi="Times New Roman" w:cs="宋体"/>
                <w:bCs/>
                <w:szCs w:val="32"/>
              </w:rPr>
            </w:pPr>
            <w:r>
              <w:rPr>
                <w:rFonts w:hint="eastAsia" w:ascii="Times New Roman" w:hAnsi="Times New Roman" w:cs="宋体"/>
                <w:bCs/>
                <w:szCs w:val="32"/>
              </w:rPr>
              <w:t>□ 否</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57" w:type="dxa"/>
            <w:left w:w="57" w:type="dxa"/>
            <w:bottom w:w="57" w:type="dxa"/>
            <w:right w:w="57" w:type="dxa"/>
          </w:tblCellMar>
        </w:tblPrEx>
        <w:trPr>
          <w:trHeight w:val="454" w:hRule="atLeast"/>
          <w:jc w:val="center"/>
        </w:trPr>
        <w:tc>
          <w:tcPr>
            <w:tcW w:w="2299" w:type="dxa"/>
            <w:gridSpan w:val="2"/>
            <w:vAlign w:val="center"/>
          </w:tcPr>
          <w:p>
            <w:pPr>
              <w:topLinePunct/>
              <w:adjustRightInd w:val="0"/>
              <w:spacing w:line="300" w:lineRule="auto"/>
              <w:rPr>
                <w:rFonts w:ascii="Times New Roman" w:hAnsi="Times New Roman" w:cs="宋体"/>
                <w:bCs/>
                <w:szCs w:val="32"/>
              </w:rPr>
            </w:pPr>
            <w:r>
              <w:rPr>
                <w:rFonts w:hint="eastAsia" w:ascii="Times New Roman" w:hAnsi="Times New Roman" w:cs="宋体"/>
                <w:bCs/>
                <w:szCs w:val="32"/>
              </w:rPr>
              <w:t>指标7：研发机构</w:t>
            </w:r>
          </w:p>
        </w:tc>
        <w:tc>
          <w:tcPr>
            <w:tcW w:w="4776" w:type="dxa"/>
            <w:gridSpan w:val="2"/>
            <w:vAlign w:val="center"/>
          </w:tcPr>
          <w:p>
            <w:pPr>
              <w:topLinePunct/>
              <w:adjustRightInd w:val="0"/>
              <w:spacing w:line="300" w:lineRule="auto"/>
              <w:rPr>
                <w:rFonts w:ascii="Times New Roman" w:hAnsi="Times New Roman" w:cs="宋体"/>
                <w:bCs/>
                <w:szCs w:val="32"/>
              </w:rPr>
            </w:pPr>
            <w:r>
              <w:rPr>
                <w:rFonts w:hint="eastAsia" w:ascii="Times New Roman" w:hAnsi="Times New Roman" w:cs="宋体"/>
                <w:bCs/>
                <w:szCs w:val="32"/>
              </w:rPr>
              <w:t>企业拥有经认定的省部级以上研发机构</w:t>
            </w:r>
          </w:p>
        </w:tc>
        <w:tc>
          <w:tcPr>
            <w:tcW w:w="1428" w:type="dxa"/>
            <w:vAlign w:val="center"/>
          </w:tcPr>
          <w:p>
            <w:pPr>
              <w:topLinePunct/>
              <w:adjustRightInd w:val="0"/>
              <w:spacing w:line="300" w:lineRule="auto"/>
              <w:rPr>
                <w:rFonts w:ascii="Times New Roman" w:hAnsi="Times New Roman" w:cs="宋体"/>
                <w:bCs/>
                <w:szCs w:val="32"/>
              </w:rPr>
            </w:pPr>
            <w:r>
              <w:rPr>
                <w:rFonts w:hint="eastAsia" w:ascii="Times New Roman" w:hAnsi="Times New Roman" w:cs="宋体"/>
                <w:bCs/>
                <w:szCs w:val="32"/>
              </w:rPr>
              <w:t>□ 是</w:t>
            </w:r>
          </w:p>
          <w:p>
            <w:pPr>
              <w:topLinePunct/>
              <w:adjustRightInd w:val="0"/>
              <w:spacing w:line="300" w:lineRule="auto"/>
              <w:rPr>
                <w:rFonts w:ascii="Times New Roman" w:hAnsi="Times New Roman" w:cs="宋体"/>
                <w:bCs/>
                <w:szCs w:val="32"/>
              </w:rPr>
            </w:pPr>
            <w:r>
              <w:rPr>
                <w:rFonts w:hint="eastAsia" w:ascii="Times New Roman" w:hAnsi="Times New Roman" w:cs="宋体"/>
                <w:bCs/>
                <w:szCs w:val="32"/>
              </w:rPr>
              <w:t>□ 否</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57" w:type="dxa"/>
            <w:left w:w="57" w:type="dxa"/>
            <w:bottom w:w="57" w:type="dxa"/>
            <w:right w:w="57" w:type="dxa"/>
          </w:tblCellMar>
        </w:tblPrEx>
        <w:trPr>
          <w:trHeight w:val="454" w:hRule="atLeast"/>
          <w:jc w:val="center"/>
        </w:trPr>
        <w:tc>
          <w:tcPr>
            <w:tcW w:w="2299" w:type="dxa"/>
            <w:gridSpan w:val="2"/>
            <w:vAlign w:val="center"/>
          </w:tcPr>
          <w:p>
            <w:pPr>
              <w:topLinePunct/>
              <w:adjustRightInd w:val="0"/>
              <w:spacing w:line="300" w:lineRule="auto"/>
              <w:rPr>
                <w:rFonts w:ascii="Times New Roman" w:hAnsi="Times New Roman" w:cs="宋体"/>
                <w:bCs/>
                <w:szCs w:val="32"/>
              </w:rPr>
            </w:pPr>
            <w:r>
              <w:rPr>
                <w:rFonts w:hint="eastAsia" w:ascii="Times New Roman" w:hAnsi="Times New Roman" w:cs="宋体"/>
                <w:bCs/>
                <w:szCs w:val="32"/>
              </w:rPr>
              <w:t>指标8：科技奖励</w:t>
            </w:r>
          </w:p>
        </w:tc>
        <w:tc>
          <w:tcPr>
            <w:tcW w:w="4776" w:type="dxa"/>
            <w:gridSpan w:val="2"/>
            <w:vAlign w:val="center"/>
          </w:tcPr>
          <w:p>
            <w:pPr>
              <w:topLinePunct/>
              <w:adjustRightInd w:val="0"/>
              <w:spacing w:line="300" w:lineRule="auto"/>
              <w:rPr>
                <w:rFonts w:ascii="Times New Roman" w:hAnsi="Times New Roman" w:cs="宋体"/>
                <w:bCs/>
                <w:szCs w:val="32"/>
              </w:rPr>
            </w:pPr>
            <w:r>
              <w:rPr>
                <w:rFonts w:hint="eastAsia" w:ascii="Times New Roman" w:hAnsi="Times New Roman" w:cs="宋体"/>
                <w:bCs/>
                <w:szCs w:val="32"/>
              </w:rPr>
              <w:t>企业近五年内获得过国家级科技奖励</w:t>
            </w:r>
          </w:p>
        </w:tc>
        <w:tc>
          <w:tcPr>
            <w:tcW w:w="1428" w:type="dxa"/>
            <w:vAlign w:val="center"/>
          </w:tcPr>
          <w:p>
            <w:pPr>
              <w:topLinePunct/>
              <w:adjustRightInd w:val="0"/>
              <w:spacing w:line="300" w:lineRule="auto"/>
              <w:rPr>
                <w:rFonts w:ascii="Times New Roman" w:hAnsi="Times New Roman" w:cs="宋体"/>
                <w:bCs/>
                <w:szCs w:val="32"/>
              </w:rPr>
            </w:pPr>
            <w:r>
              <w:rPr>
                <w:rFonts w:hint="eastAsia" w:ascii="Times New Roman" w:hAnsi="Times New Roman" w:cs="宋体"/>
                <w:bCs/>
                <w:szCs w:val="32"/>
              </w:rPr>
              <w:t>□ 是</w:t>
            </w:r>
          </w:p>
          <w:p>
            <w:pPr>
              <w:topLinePunct/>
              <w:adjustRightInd w:val="0"/>
              <w:spacing w:line="300" w:lineRule="auto"/>
              <w:rPr>
                <w:rFonts w:ascii="Times New Roman" w:hAnsi="Times New Roman" w:cs="宋体"/>
                <w:bCs/>
                <w:szCs w:val="32"/>
              </w:rPr>
            </w:pPr>
            <w:r>
              <w:rPr>
                <w:rFonts w:hint="eastAsia" w:ascii="Times New Roman" w:hAnsi="Times New Roman" w:cs="宋体"/>
                <w:bCs/>
                <w:szCs w:val="32"/>
              </w:rPr>
              <w:t>□ 否</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57" w:type="dxa"/>
            <w:left w:w="57" w:type="dxa"/>
            <w:bottom w:w="57" w:type="dxa"/>
            <w:right w:w="57" w:type="dxa"/>
          </w:tblCellMar>
        </w:tblPrEx>
        <w:trPr>
          <w:trHeight w:val="697" w:hRule="atLeast"/>
          <w:jc w:val="center"/>
        </w:trPr>
        <w:tc>
          <w:tcPr>
            <w:tcW w:w="2299" w:type="dxa"/>
            <w:gridSpan w:val="2"/>
            <w:vAlign w:val="center"/>
          </w:tcPr>
          <w:p>
            <w:pPr>
              <w:topLinePunct/>
              <w:adjustRightInd w:val="0"/>
              <w:spacing w:line="300" w:lineRule="auto"/>
              <w:rPr>
                <w:rFonts w:ascii="Times New Roman" w:hAnsi="Times New Roman" w:cs="宋体"/>
                <w:bCs/>
                <w:szCs w:val="32"/>
              </w:rPr>
            </w:pPr>
            <w:r>
              <w:rPr>
                <w:rFonts w:hint="eastAsia" w:ascii="Times New Roman" w:hAnsi="Times New Roman" w:cs="宋体"/>
                <w:bCs/>
                <w:szCs w:val="32"/>
              </w:rPr>
              <w:t>指标9：制定标准</w:t>
            </w:r>
          </w:p>
        </w:tc>
        <w:tc>
          <w:tcPr>
            <w:tcW w:w="4776" w:type="dxa"/>
            <w:gridSpan w:val="2"/>
            <w:vAlign w:val="center"/>
          </w:tcPr>
          <w:p>
            <w:pPr>
              <w:topLinePunct/>
              <w:adjustRightInd w:val="0"/>
              <w:spacing w:line="300" w:lineRule="auto"/>
              <w:rPr>
                <w:rFonts w:ascii="Times New Roman" w:hAnsi="Times New Roman" w:cs="宋体"/>
                <w:bCs/>
                <w:szCs w:val="32"/>
              </w:rPr>
            </w:pPr>
            <w:r>
              <w:rPr>
                <w:rFonts w:hint="eastAsia" w:ascii="Times New Roman" w:hAnsi="Times New Roman" w:cs="宋体"/>
                <w:bCs/>
                <w:szCs w:val="32"/>
              </w:rPr>
              <w:t>企业近五年内主导制定过国际标准、国家标准或行业标准</w:t>
            </w:r>
          </w:p>
        </w:tc>
        <w:tc>
          <w:tcPr>
            <w:tcW w:w="1428" w:type="dxa"/>
            <w:vAlign w:val="center"/>
          </w:tcPr>
          <w:p>
            <w:pPr>
              <w:topLinePunct/>
              <w:adjustRightInd w:val="0"/>
              <w:spacing w:line="300" w:lineRule="auto"/>
              <w:rPr>
                <w:rFonts w:ascii="Times New Roman" w:hAnsi="Times New Roman" w:cs="宋体"/>
                <w:bCs/>
                <w:szCs w:val="32"/>
              </w:rPr>
            </w:pPr>
            <w:r>
              <w:rPr>
                <w:rFonts w:hint="eastAsia" w:ascii="Times New Roman" w:hAnsi="Times New Roman" w:cs="宋体"/>
                <w:bCs/>
                <w:szCs w:val="32"/>
              </w:rPr>
              <w:t>□ 是</w:t>
            </w:r>
          </w:p>
          <w:p>
            <w:pPr>
              <w:topLinePunct/>
              <w:adjustRightInd w:val="0"/>
              <w:spacing w:line="300" w:lineRule="auto"/>
              <w:rPr>
                <w:rFonts w:ascii="Times New Roman" w:hAnsi="Times New Roman" w:cs="宋体"/>
                <w:bCs/>
                <w:szCs w:val="32"/>
              </w:rPr>
            </w:pPr>
            <w:r>
              <w:rPr>
                <w:rFonts w:hint="eastAsia" w:ascii="Times New Roman" w:hAnsi="Times New Roman" w:cs="宋体"/>
                <w:bCs/>
                <w:szCs w:val="32"/>
              </w:rPr>
              <w:t>□ 否</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57" w:type="dxa"/>
            <w:left w:w="57" w:type="dxa"/>
            <w:bottom w:w="57" w:type="dxa"/>
            <w:right w:w="57" w:type="dxa"/>
          </w:tblCellMar>
        </w:tblPrEx>
        <w:trPr>
          <w:trHeight w:val="454" w:hRule="atLeast"/>
          <w:jc w:val="center"/>
        </w:trPr>
        <w:tc>
          <w:tcPr>
            <w:tcW w:w="2880" w:type="dxa"/>
            <w:gridSpan w:val="3"/>
            <w:vAlign w:val="center"/>
          </w:tcPr>
          <w:p>
            <w:pPr>
              <w:topLinePunct/>
              <w:adjustRightInd w:val="0"/>
              <w:snapToGrid w:val="0"/>
              <w:spacing w:line="300" w:lineRule="auto"/>
              <w:rPr>
                <w:rFonts w:ascii="Times New Roman" w:hAnsi="Times New Roman" w:cs="宋体"/>
                <w:bCs/>
                <w:szCs w:val="32"/>
              </w:rPr>
            </w:pPr>
            <w:r>
              <w:rPr>
                <w:rFonts w:hint="eastAsia" w:ascii="Times New Roman" w:hAnsi="Times New Roman" w:cs="宋体"/>
                <w:bCs/>
                <w:szCs w:val="32"/>
              </w:rPr>
              <w:t>3、企业科技活动评分</w:t>
            </w:r>
          </w:p>
          <w:p>
            <w:pPr>
              <w:topLinePunct/>
              <w:adjustRightInd w:val="0"/>
              <w:spacing w:line="300" w:lineRule="auto"/>
              <w:rPr>
                <w:rFonts w:ascii="Times New Roman" w:hAnsi="Times New Roman" w:cs="宋体"/>
                <w:bCs/>
                <w:szCs w:val="32"/>
              </w:rPr>
            </w:pPr>
            <w:r>
              <w:rPr>
                <w:rFonts w:hint="eastAsia" w:ascii="Times New Roman" w:hAnsi="Times New Roman" w:cs="宋体"/>
                <w:bCs/>
                <w:szCs w:val="32"/>
              </w:rPr>
              <w:t>（满分100分）（指标10-12）</w:t>
            </w:r>
          </w:p>
        </w:tc>
        <w:tc>
          <w:tcPr>
            <w:tcW w:w="5623" w:type="dxa"/>
            <w:gridSpan w:val="2"/>
            <w:vAlign w:val="center"/>
          </w:tcPr>
          <w:p>
            <w:pPr>
              <w:topLinePunct/>
              <w:adjustRightInd w:val="0"/>
              <w:spacing w:line="300" w:lineRule="auto"/>
              <w:rPr>
                <w:rFonts w:ascii="Times New Roman" w:hAnsi="Times New Roman" w:cs="宋体"/>
                <w:bCs/>
                <w:szCs w:val="32"/>
              </w:rPr>
            </w:pPr>
            <w:r>
              <w:rPr>
                <w:rFonts w:hint="eastAsia" w:ascii="Times New Roman" w:hAnsi="Times New Roman" w:cs="宋体"/>
                <w:bCs/>
                <w:szCs w:val="32"/>
              </w:rPr>
              <w:t>企业自评</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57" w:type="dxa"/>
            <w:left w:w="57" w:type="dxa"/>
            <w:bottom w:w="57" w:type="dxa"/>
            <w:right w:w="57" w:type="dxa"/>
          </w:tblCellMar>
        </w:tblPrEx>
        <w:trPr>
          <w:trHeight w:val="454" w:hRule="atLeast"/>
          <w:jc w:val="center"/>
        </w:trPr>
        <w:tc>
          <w:tcPr>
            <w:tcW w:w="1245" w:type="dxa"/>
            <w:vAlign w:val="center"/>
          </w:tcPr>
          <w:p>
            <w:pPr>
              <w:topLinePunct/>
              <w:adjustRightInd w:val="0"/>
              <w:spacing w:line="300" w:lineRule="auto"/>
              <w:rPr>
                <w:rFonts w:ascii="Times New Roman" w:hAnsi="Times New Roman" w:cs="宋体"/>
                <w:bCs/>
                <w:szCs w:val="32"/>
              </w:rPr>
            </w:pPr>
            <w:r>
              <w:rPr>
                <w:rFonts w:hint="eastAsia" w:ascii="Times New Roman" w:hAnsi="Times New Roman" w:cs="宋体"/>
                <w:bCs/>
                <w:szCs w:val="32"/>
              </w:rPr>
              <w:t>指标10：科技人员（满分20分）</w:t>
            </w:r>
          </w:p>
        </w:tc>
        <w:tc>
          <w:tcPr>
            <w:tcW w:w="1635" w:type="dxa"/>
            <w:gridSpan w:val="2"/>
            <w:vAlign w:val="center"/>
          </w:tcPr>
          <w:p>
            <w:pPr>
              <w:topLinePunct/>
              <w:adjustRightInd w:val="0"/>
              <w:spacing w:line="300" w:lineRule="auto"/>
              <w:rPr>
                <w:rFonts w:ascii="Times New Roman" w:hAnsi="Times New Roman" w:cs="宋体"/>
                <w:bCs/>
                <w:szCs w:val="32"/>
              </w:rPr>
            </w:pPr>
            <w:r>
              <w:rPr>
                <w:rFonts w:hint="eastAsia" w:ascii="Times New Roman" w:hAnsi="Times New Roman" w:cs="宋体"/>
                <w:bCs/>
                <w:szCs w:val="32"/>
              </w:rPr>
              <w:t>上一会计年度企业科技人员占企业职工总数的比例</w:t>
            </w:r>
          </w:p>
        </w:tc>
        <w:tc>
          <w:tcPr>
            <w:tcW w:w="5623" w:type="dxa"/>
            <w:gridSpan w:val="2"/>
            <w:vAlign w:val="center"/>
          </w:tcPr>
          <w:p>
            <w:pPr>
              <w:topLinePunct/>
              <w:adjustRightInd w:val="0"/>
              <w:spacing w:line="300" w:lineRule="auto"/>
              <w:rPr>
                <w:rFonts w:ascii="Times New Roman" w:hAnsi="Times New Roman" w:cs="宋体"/>
                <w:bCs/>
                <w:szCs w:val="32"/>
              </w:rPr>
            </w:pPr>
            <w:r>
              <w:rPr>
                <w:rFonts w:hint="eastAsia" w:ascii="Times New Roman" w:hAnsi="Times New Roman" w:cs="宋体"/>
                <w:bCs/>
                <w:szCs w:val="32"/>
              </w:rPr>
              <w:t>□30%（含）以上（20分）□25%（含）-30%（16分）</w:t>
            </w:r>
          </w:p>
          <w:p>
            <w:pPr>
              <w:topLinePunct/>
              <w:adjustRightInd w:val="0"/>
              <w:spacing w:line="300" w:lineRule="auto"/>
              <w:rPr>
                <w:rFonts w:ascii="Times New Roman" w:hAnsi="Times New Roman" w:cs="宋体"/>
                <w:bCs/>
                <w:szCs w:val="32"/>
              </w:rPr>
            </w:pPr>
            <w:r>
              <w:rPr>
                <w:rFonts w:hint="eastAsia" w:ascii="Times New Roman" w:hAnsi="Times New Roman" w:cs="宋体"/>
                <w:bCs/>
                <w:szCs w:val="32"/>
              </w:rPr>
              <w:t xml:space="preserve">□20%（含）-25%（12分）□15%（含）-20%（8分） </w:t>
            </w:r>
          </w:p>
          <w:p>
            <w:pPr>
              <w:topLinePunct/>
              <w:adjustRightInd w:val="0"/>
              <w:spacing w:line="300" w:lineRule="auto"/>
              <w:rPr>
                <w:rFonts w:ascii="Times New Roman" w:hAnsi="Times New Roman" w:cs="宋体"/>
                <w:bCs/>
                <w:szCs w:val="32"/>
              </w:rPr>
            </w:pPr>
            <w:r>
              <w:rPr>
                <w:rFonts w:hint="eastAsia" w:ascii="Times New Roman" w:hAnsi="Times New Roman" w:cs="宋体"/>
                <w:bCs/>
                <w:szCs w:val="32"/>
              </w:rPr>
              <w:t>□10%（含）-15%（4分） □10%以下（0分）</w:t>
            </w:r>
          </w:p>
          <w:p>
            <w:pPr>
              <w:topLinePunct/>
              <w:adjustRightInd w:val="0"/>
              <w:spacing w:line="300" w:lineRule="auto"/>
              <w:rPr>
                <w:rFonts w:ascii="Times New Roman" w:hAnsi="Times New Roman" w:cs="宋体"/>
                <w:bCs/>
                <w:szCs w:val="32"/>
              </w:rPr>
            </w:pPr>
            <w:r>
              <w:rPr>
                <w:rFonts w:hint="eastAsia" w:ascii="Times New Roman" w:hAnsi="Times New Roman" w:cs="宋体"/>
                <w:bCs/>
                <w:szCs w:val="32"/>
              </w:rPr>
              <w:t>该项指标所对应的比例（%）：</w:t>
            </w:r>
            <w:r>
              <w:rPr>
                <w:rFonts w:hint="eastAsia" w:ascii="Times New Roman" w:hAnsi="Times New Roman" w:cs="宋体"/>
                <w:bCs/>
                <w:szCs w:val="32"/>
                <w:u w:val="single"/>
              </w:rPr>
              <w:t xml:space="preserve">            </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57" w:type="dxa"/>
            <w:left w:w="57" w:type="dxa"/>
            <w:bottom w:w="57" w:type="dxa"/>
            <w:right w:w="57" w:type="dxa"/>
          </w:tblCellMar>
        </w:tblPrEx>
        <w:trPr>
          <w:trHeight w:val="397" w:hRule="atLeast"/>
          <w:jc w:val="center"/>
        </w:trPr>
        <w:tc>
          <w:tcPr>
            <w:tcW w:w="1245" w:type="dxa"/>
            <w:vMerge w:val="restart"/>
            <w:vAlign w:val="center"/>
          </w:tcPr>
          <w:p>
            <w:pPr>
              <w:topLinePunct/>
              <w:adjustRightInd w:val="0"/>
              <w:spacing w:line="276" w:lineRule="auto"/>
              <w:rPr>
                <w:rFonts w:ascii="Times New Roman" w:hAnsi="Times New Roman" w:cs="宋体"/>
                <w:bCs/>
                <w:szCs w:val="32"/>
              </w:rPr>
            </w:pPr>
            <w:r>
              <w:rPr>
                <w:rFonts w:hint="eastAsia" w:ascii="Times New Roman" w:hAnsi="Times New Roman" w:cs="宋体"/>
                <w:bCs/>
                <w:szCs w:val="32"/>
              </w:rPr>
              <w:t>指标11：研发投入（满分50分）</w:t>
            </w:r>
          </w:p>
          <w:p>
            <w:pPr>
              <w:topLinePunct/>
              <w:adjustRightInd w:val="0"/>
              <w:spacing w:line="276" w:lineRule="auto"/>
              <w:rPr>
                <w:rFonts w:ascii="Times New Roman" w:hAnsi="Times New Roman" w:cs="宋体"/>
                <w:bCs/>
                <w:szCs w:val="32"/>
              </w:rPr>
            </w:pPr>
            <w:r>
              <w:rPr>
                <w:rFonts w:hint="eastAsia" w:ascii="Times New Roman" w:hAnsi="Times New Roman" w:cs="宋体"/>
                <w:bCs/>
                <w:szCs w:val="32"/>
              </w:rPr>
              <w:t>企业从（1）、（2）两项指标中选择一个指标进行评分。</w:t>
            </w:r>
          </w:p>
        </w:tc>
        <w:tc>
          <w:tcPr>
            <w:tcW w:w="1635" w:type="dxa"/>
            <w:gridSpan w:val="2"/>
            <w:vAlign w:val="center"/>
          </w:tcPr>
          <w:p>
            <w:pPr>
              <w:topLinePunct/>
              <w:adjustRightInd w:val="0"/>
              <w:spacing w:line="276" w:lineRule="auto"/>
              <w:rPr>
                <w:rFonts w:ascii="Times New Roman" w:hAnsi="Times New Roman" w:cs="宋体"/>
                <w:bCs/>
                <w:szCs w:val="32"/>
              </w:rPr>
            </w:pPr>
            <w:r>
              <w:rPr>
                <w:rFonts w:hint="eastAsia" w:ascii="Times New Roman" w:hAnsi="Times New Roman" w:cs="宋体"/>
                <w:bCs/>
                <w:szCs w:val="32"/>
              </w:rPr>
              <w:t>（1）上一会计年度企业研发费用总额占销售收入总额的比例</w:t>
            </w:r>
          </w:p>
        </w:tc>
        <w:tc>
          <w:tcPr>
            <w:tcW w:w="5623" w:type="dxa"/>
            <w:gridSpan w:val="2"/>
            <w:vAlign w:val="center"/>
          </w:tcPr>
          <w:p>
            <w:pPr>
              <w:topLinePunct/>
              <w:adjustRightInd w:val="0"/>
              <w:spacing w:line="276" w:lineRule="auto"/>
              <w:rPr>
                <w:rFonts w:ascii="Times New Roman" w:hAnsi="Times New Roman" w:cs="宋体"/>
                <w:bCs/>
                <w:szCs w:val="32"/>
              </w:rPr>
            </w:pPr>
            <w:r>
              <w:rPr>
                <w:rFonts w:hint="eastAsia" w:ascii="Times New Roman" w:hAnsi="Times New Roman" w:cs="宋体"/>
                <w:bCs/>
                <w:szCs w:val="32"/>
              </w:rPr>
              <w:t>□6%（含）以上（50分）□5%（含）-6%（40分）</w:t>
            </w:r>
          </w:p>
          <w:p>
            <w:pPr>
              <w:topLinePunct/>
              <w:adjustRightInd w:val="0"/>
              <w:spacing w:line="276" w:lineRule="auto"/>
              <w:rPr>
                <w:rFonts w:ascii="Times New Roman" w:hAnsi="Times New Roman" w:cs="宋体"/>
                <w:bCs/>
                <w:szCs w:val="32"/>
              </w:rPr>
            </w:pPr>
            <w:r>
              <w:rPr>
                <w:rFonts w:hint="eastAsia" w:ascii="Times New Roman" w:hAnsi="Times New Roman" w:cs="宋体"/>
                <w:bCs/>
                <w:szCs w:val="32"/>
              </w:rPr>
              <w:t xml:space="preserve">□4%（含）-5% （30分）□3%（含）-4%（20分）     </w:t>
            </w:r>
          </w:p>
          <w:p>
            <w:pPr>
              <w:topLinePunct/>
              <w:adjustRightInd w:val="0"/>
              <w:spacing w:line="276" w:lineRule="auto"/>
              <w:rPr>
                <w:rFonts w:ascii="Times New Roman" w:hAnsi="Times New Roman" w:cs="宋体"/>
                <w:bCs/>
                <w:szCs w:val="32"/>
              </w:rPr>
            </w:pPr>
            <w:r>
              <w:rPr>
                <w:rFonts w:hint="eastAsia" w:ascii="Times New Roman" w:hAnsi="Times New Roman" w:cs="宋体"/>
                <w:bCs/>
                <w:szCs w:val="32"/>
              </w:rPr>
              <w:t>□2%（含）-3% （10分）□2%以下（0分）</w:t>
            </w:r>
          </w:p>
          <w:p>
            <w:pPr>
              <w:topLinePunct/>
              <w:adjustRightInd w:val="0"/>
              <w:spacing w:line="276" w:lineRule="auto"/>
              <w:rPr>
                <w:rFonts w:ascii="Times New Roman" w:hAnsi="Times New Roman" w:cs="宋体"/>
                <w:bCs/>
                <w:szCs w:val="32"/>
              </w:rPr>
            </w:pPr>
            <w:r>
              <w:rPr>
                <w:rFonts w:hint="eastAsia" w:ascii="Times New Roman" w:hAnsi="Times New Roman" w:cs="宋体"/>
                <w:bCs/>
                <w:szCs w:val="32"/>
              </w:rPr>
              <w:t>该项指标所对应的比例（%）：</w:t>
            </w:r>
            <w:r>
              <w:rPr>
                <w:rFonts w:hint="eastAsia" w:ascii="Times New Roman" w:hAnsi="Times New Roman" w:cs="宋体"/>
                <w:bCs/>
                <w:szCs w:val="32"/>
                <w:u w:val="single"/>
              </w:rPr>
              <w:t xml:space="preserve">              </w:t>
            </w:r>
            <w:r>
              <w:rPr>
                <w:rFonts w:hint="eastAsia" w:ascii="Times New Roman" w:hAnsi="Times New Roman" w:cs="宋体"/>
                <w:bCs/>
                <w:szCs w:val="32"/>
              </w:rPr>
              <w:t xml:space="preserve"> </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57" w:type="dxa"/>
            <w:left w:w="57" w:type="dxa"/>
            <w:bottom w:w="57" w:type="dxa"/>
            <w:right w:w="57" w:type="dxa"/>
          </w:tblCellMar>
        </w:tblPrEx>
        <w:trPr>
          <w:trHeight w:val="397" w:hRule="atLeast"/>
          <w:jc w:val="center"/>
        </w:trPr>
        <w:tc>
          <w:tcPr>
            <w:tcW w:w="1245" w:type="dxa"/>
            <w:vMerge w:val="continue"/>
            <w:vAlign w:val="center"/>
          </w:tcPr>
          <w:p>
            <w:pPr>
              <w:topLinePunct/>
              <w:adjustRightInd w:val="0"/>
              <w:spacing w:line="276" w:lineRule="auto"/>
              <w:rPr>
                <w:rFonts w:ascii="Times New Roman" w:hAnsi="Times New Roman" w:cs="宋体"/>
                <w:bCs/>
                <w:szCs w:val="32"/>
              </w:rPr>
            </w:pPr>
          </w:p>
        </w:tc>
        <w:tc>
          <w:tcPr>
            <w:tcW w:w="1635" w:type="dxa"/>
            <w:gridSpan w:val="2"/>
            <w:vAlign w:val="center"/>
          </w:tcPr>
          <w:p>
            <w:pPr>
              <w:topLinePunct/>
              <w:adjustRightInd w:val="0"/>
              <w:spacing w:line="276" w:lineRule="auto"/>
              <w:rPr>
                <w:rFonts w:ascii="Times New Roman" w:hAnsi="Times New Roman" w:cs="宋体"/>
                <w:bCs/>
                <w:szCs w:val="32"/>
              </w:rPr>
            </w:pPr>
            <w:r>
              <w:rPr>
                <w:rFonts w:hint="eastAsia" w:ascii="Times New Roman" w:hAnsi="Times New Roman" w:cs="宋体"/>
                <w:bCs/>
                <w:szCs w:val="32"/>
              </w:rPr>
              <w:t>（2）上一会计年度企业研发费用总额占成本费用支出总额的比例</w:t>
            </w:r>
          </w:p>
        </w:tc>
        <w:tc>
          <w:tcPr>
            <w:tcW w:w="5623" w:type="dxa"/>
            <w:gridSpan w:val="2"/>
            <w:vAlign w:val="center"/>
          </w:tcPr>
          <w:p>
            <w:pPr>
              <w:topLinePunct/>
              <w:adjustRightInd w:val="0"/>
              <w:spacing w:line="276" w:lineRule="auto"/>
              <w:rPr>
                <w:rFonts w:ascii="Times New Roman" w:hAnsi="Times New Roman" w:cs="宋体"/>
                <w:bCs/>
                <w:szCs w:val="32"/>
              </w:rPr>
            </w:pPr>
            <w:r>
              <w:rPr>
                <w:rFonts w:hint="eastAsia" w:ascii="Times New Roman" w:hAnsi="Times New Roman" w:cs="宋体"/>
                <w:bCs/>
                <w:szCs w:val="32"/>
              </w:rPr>
              <w:t xml:space="preserve">□30%（含）以上（50分）□25%（含）-30%（40分） </w:t>
            </w:r>
          </w:p>
          <w:p>
            <w:pPr>
              <w:topLinePunct/>
              <w:adjustRightInd w:val="0"/>
              <w:spacing w:line="276" w:lineRule="auto"/>
              <w:rPr>
                <w:rFonts w:ascii="Times New Roman" w:hAnsi="Times New Roman" w:cs="宋体"/>
                <w:bCs/>
                <w:szCs w:val="32"/>
              </w:rPr>
            </w:pPr>
            <w:r>
              <w:rPr>
                <w:rFonts w:hint="eastAsia" w:ascii="Times New Roman" w:hAnsi="Times New Roman" w:cs="宋体"/>
                <w:bCs/>
                <w:szCs w:val="32"/>
              </w:rPr>
              <w:t xml:space="preserve">□20%（含）-25%（30分）□15%（含）-20%（20分） </w:t>
            </w:r>
          </w:p>
          <w:p>
            <w:pPr>
              <w:topLinePunct/>
              <w:adjustRightInd w:val="0"/>
              <w:spacing w:line="276" w:lineRule="auto"/>
              <w:rPr>
                <w:rFonts w:ascii="Times New Roman" w:hAnsi="Times New Roman" w:cs="宋体"/>
                <w:bCs/>
                <w:szCs w:val="32"/>
              </w:rPr>
            </w:pPr>
            <w:r>
              <w:rPr>
                <w:rFonts w:hint="eastAsia" w:ascii="Times New Roman" w:hAnsi="Times New Roman" w:cs="宋体"/>
                <w:bCs/>
                <w:szCs w:val="32"/>
              </w:rPr>
              <w:t>□10%（含）-15%（10分） □10%以下（0分）</w:t>
            </w:r>
          </w:p>
          <w:p>
            <w:pPr>
              <w:topLinePunct/>
              <w:adjustRightInd w:val="0"/>
              <w:spacing w:line="276" w:lineRule="auto"/>
              <w:rPr>
                <w:rFonts w:ascii="Times New Roman" w:hAnsi="Times New Roman" w:cs="宋体"/>
                <w:bCs/>
                <w:szCs w:val="32"/>
              </w:rPr>
            </w:pPr>
            <w:r>
              <w:rPr>
                <w:rFonts w:hint="eastAsia" w:ascii="Times New Roman" w:hAnsi="Times New Roman" w:cs="宋体"/>
                <w:bCs/>
                <w:szCs w:val="32"/>
              </w:rPr>
              <w:t>该项指标所对应的比例（%）：</w:t>
            </w:r>
            <w:r>
              <w:rPr>
                <w:rFonts w:hint="eastAsia" w:ascii="Times New Roman" w:hAnsi="Times New Roman" w:cs="宋体"/>
                <w:bCs/>
                <w:szCs w:val="32"/>
                <w:u w:val="single"/>
              </w:rPr>
              <w:t xml:space="preserve">              </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57" w:type="dxa"/>
            <w:left w:w="57" w:type="dxa"/>
            <w:bottom w:w="57" w:type="dxa"/>
            <w:right w:w="57" w:type="dxa"/>
          </w:tblCellMar>
        </w:tblPrEx>
        <w:trPr>
          <w:trHeight w:val="397" w:hRule="atLeast"/>
          <w:jc w:val="center"/>
        </w:trPr>
        <w:tc>
          <w:tcPr>
            <w:tcW w:w="1245" w:type="dxa"/>
            <w:vAlign w:val="center"/>
          </w:tcPr>
          <w:p>
            <w:pPr>
              <w:topLinePunct/>
              <w:adjustRightInd w:val="0"/>
              <w:spacing w:line="276" w:lineRule="auto"/>
              <w:rPr>
                <w:rFonts w:ascii="Times New Roman" w:hAnsi="Times New Roman" w:cs="宋体"/>
                <w:bCs/>
                <w:szCs w:val="32"/>
              </w:rPr>
            </w:pPr>
            <w:r>
              <w:rPr>
                <w:rFonts w:hint="eastAsia" w:ascii="Times New Roman" w:hAnsi="Times New Roman" w:cs="宋体"/>
                <w:bCs/>
                <w:szCs w:val="32"/>
              </w:rPr>
              <w:t>指标12：科技成果（满分30分）</w:t>
            </w:r>
          </w:p>
        </w:tc>
        <w:tc>
          <w:tcPr>
            <w:tcW w:w="1635" w:type="dxa"/>
            <w:gridSpan w:val="2"/>
            <w:vAlign w:val="center"/>
          </w:tcPr>
          <w:p>
            <w:pPr>
              <w:topLinePunct/>
              <w:adjustRightInd w:val="0"/>
              <w:spacing w:line="276" w:lineRule="auto"/>
              <w:rPr>
                <w:rFonts w:ascii="Times New Roman" w:hAnsi="Times New Roman" w:cs="宋体"/>
                <w:bCs/>
                <w:szCs w:val="32"/>
              </w:rPr>
            </w:pPr>
            <w:r>
              <w:rPr>
                <w:rFonts w:hint="eastAsia" w:ascii="Times New Roman" w:hAnsi="Times New Roman" w:cs="宋体"/>
                <w:bCs/>
                <w:szCs w:val="32"/>
              </w:rPr>
              <w:t>企业拥有的在有效期内的与主要产品（或服务）相关的知识产权类别和数量（知识产权应没有争议或纠纷）</w:t>
            </w:r>
          </w:p>
        </w:tc>
        <w:tc>
          <w:tcPr>
            <w:tcW w:w="5623" w:type="dxa"/>
            <w:gridSpan w:val="2"/>
            <w:vAlign w:val="center"/>
          </w:tcPr>
          <w:p>
            <w:pPr>
              <w:topLinePunct/>
              <w:adjustRightInd w:val="0"/>
              <w:spacing w:line="276" w:lineRule="auto"/>
              <w:jc w:val="distribute"/>
              <w:rPr>
                <w:rFonts w:ascii="Times New Roman" w:hAnsi="Times New Roman" w:cs="宋体"/>
                <w:bCs/>
                <w:szCs w:val="32"/>
              </w:rPr>
            </w:pPr>
            <w:r>
              <w:rPr>
                <w:rFonts w:hint="eastAsia" w:ascii="Times New Roman" w:hAnsi="Times New Roman" w:cs="宋体"/>
                <w:bCs/>
                <w:szCs w:val="32"/>
              </w:rPr>
              <w:t>□1项及以上Ⅰ类知识产权                （30分）</w:t>
            </w:r>
          </w:p>
          <w:p>
            <w:pPr>
              <w:topLinePunct/>
              <w:adjustRightInd w:val="0"/>
              <w:spacing w:line="276" w:lineRule="auto"/>
              <w:jc w:val="distribute"/>
              <w:rPr>
                <w:rFonts w:ascii="Times New Roman" w:hAnsi="Times New Roman" w:cs="宋体"/>
                <w:bCs/>
                <w:szCs w:val="32"/>
              </w:rPr>
            </w:pPr>
            <w:r>
              <w:rPr>
                <w:rFonts w:hint="eastAsia" w:ascii="Times New Roman" w:hAnsi="Times New Roman" w:cs="宋体"/>
                <w:bCs/>
                <w:szCs w:val="32"/>
              </w:rPr>
              <w:t>□4项及以上Ⅱ类知识产权                （24分）</w:t>
            </w:r>
          </w:p>
          <w:p>
            <w:pPr>
              <w:topLinePunct/>
              <w:adjustRightInd w:val="0"/>
              <w:spacing w:line="276" w:lineRule="auto"/>
              <w:jc w:val="distribute"/>
              <w:rPr>
                <w:rFonts w:ascii="Times New Roman" w:hAnsi="Times New Roman" w:cs="宋体"/>
                <w:bCs/>
                <w:szCs w:val="32"/>
              </w:rPr>
            </w:pPr>
            <w:r>
              <w:rPr>
                <w:rFonts w:hint="eastAsia" w:ascii="Times New Roman" w:hAnsi="Times New Roman" w:cs="宋体"/>
                <w:bCs/>
                <w:szCs w:val="32"/>
              </w:rPr>
              <w:t>□3项Ⅱ类知识产权                      （18分）</w:t>
            </w:r>
          </w:p>
          <w:p>
            <w:pPr>
              <w:topLinePunct/>
              <w:adjustRightInd w:val="0"/>
              <w:spacing w:line="276" w:lineRule="auto"/>
              <w:jc w:val="distribute"/>
              <w:rPr>
                <w:rFonts w:ascii="Times New Roman" w:hAnsi="Times New Roman" w:cs="宋体"/>
                <w:bCs/>
                <w:szCs w:val="32"/>
              </w:rPr>
            </w:pPr>
            <w:r>
              <w:rPr>
                <w:rFonts w:hint="eastAsia" w:ascii="Times New Roman" w:hAnsi="Times New Roman" w:cs="宋体"/>
                <w:bCs/>
                <w:szCs w:val="32"/>
              </w:rPr>
              <w:t>□2项Ⅱ类知识产权                      （12分）</w:t>
            </w:r>
          </w:p>
          <w:p>
            <w:pPr>
              <w:topLinePunct/>
              <w:adjustRightInd w:val="0"/>
              <w:spacing w:line="276" w:lineRule="auto"/>
              <w:jc w:val="distribute"/>
              <w:rPr>
                <w:rFonts w:ascii="Times New Roman" w:hAnsi="Times New Roman" w:cs="宋体"/>
                <w:bCs/>
                <w:szCs w:val="32"/>
              </w:rPr>
            </w:pPr>
            <w:r>
              <w:rPr>
                <w:rFonts w:hint="eastAsia" w:ascii="Times New Roman" w:hAnsi="Times New Roman" w:cs="宋体"/>
                <w:bCs/>
                <w:szCs w:val="32"/>
              </w:rPr>
              <w:t>□1项Ⅱ类知识产权                      （6分）</w:t>
            </w:r>
          </w:p>
          <w:p>
            <w:pPr>
              <w:topLinePunct/>
              <w:adjustRightInd w:val="0"/>
              <w:spacing w:line="276" w:lineRule="auto"/>
              <w:jc w:val="distribute"/>
              <w:rPr>
                <w:rFonts w:ascii="Times New Roman" w:hAnsi="Times New Roman" w:cs="宋体"/>
                <w:bCs/>
                <w:szCs w:val="32"/>
              </w:rPr>
            </w:pPr>
            <w:r>
              <w:rPr>
                <w:rFonts w:hint="eastAsia" w:ascii="Times New Roman" w:hAnsi="Times New Roman" w:cs="宋体"/>
                <w:bCs/>
                <w:szCs w:val="32"/>
              </w:rPr>
              <w:t>□没有知识产权                          （0分）</w:t>
            </w:r>
          </w:p>
          <w:p>
            <w:pPr>
              <w:topLinePunct/>
              <w:adjustRightInd w:val="0"/>
              <w:spacing w:line="276" w:lineRule="auto"/>
              <w:rPr>
                <w:rFonts w:ascii="Times New Roman" w:hAnsi="Times New Roman" w:cs="宋体"/>
                <w:bCs/>
                <w:szCs w:val="32"/>
              </w:rPr>
            </w:pPr>
            <w:r>
              <w:rPr>
                <w:rFonts w:hint="eastAsia" w:ascii="Times New Roman" w:hAnsi="Times New Roman" w:cs="宋体"/>
                <w:bCs/>
                <w:szCs w:val="32"/>
              </w:rPr>
              <w:t>该项指标所对应的类别和数量：</w:t>
            </w:r>
          </w:p>
          <w:p>
            <w:pPr>
              <w:topLinePunct/>
              <w:adjustRightInd w:val="0"/>
              <w:spacing w:line="276" w:lineRule="auto"/>
              <w:rPr>
                <w:rFonts w:ascii="Times New Roman" w:hAnsi="Times New Roman" w:cs="宋体"/>
                <w:bCs/>
                <w:szCs w:val="32"/>
              </w:rPr>
            </w:pPr>
            <w:r>
              <w:rPr>
                <w:rFonts w:hint="eastAsia" w:ascii="Times New Roman" w:hAnsi="Times New Roman" w:cs="宋体"/>
                <w:bCs/>
                <w:szCs w:val="32"/>
              </w:rPr>
              <w:t>Ⅰ类知识产权</w:t>
            </w:r>
            <w:r>
              <w:rPr>
                <w:rFonts w:hint="eastAsia" w:ascii="Times New Roman" w:hAnsi="Times New Roman" w:cs="宋体"/>
                <w:bCs/>
                <w:szCs w:val="32"/>
                <w:u w:val="single"/>
              </w:rPr>
              <w:t xml:space="preserve">     项</w:t>
            </w:r>
            <w:r>
              <w:rPr>
                <w:rFonts w:hint="eastAsia" w:ascii="Times New Roman" w:hAnsi="Times New Roman" w:cs="宋体"/>
                <w:bCs/>
                <w:szCs w:val="32"/>
              </w:rPr>
              <w:t>；Ⅱ类知识产权</w:t>
            </w:r>
            <w:r>
              <w:rPr>
                <w:rFonts w:hint="eastAsia" w:ascii="Times New Roman" w:hAnsi="Times New Roman" w:cs="宋体"/>
                <w:bCs/>
                <w:szCs w:val="32"/>
                <w:u w:val="single"/>
              </w:rPr>
              <w:t xml:space="preserve">     项  </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57" w:type="dxa"/>
            <w:left w:w="57" w:type="dxa"/>
            <w:bottom w:w="57" w:type="dxa"/>
            <w:right w:w="57" w:type="dxa"/>
          </w:tblCellMar>
        </w:tblPrEx>
        <w:trPr>
          <w:trHeight w:val="421" w:hRule="atLeast"/>
          <w:jc w:val="center"/>
        </w:trPr>
        <w:tc>
          <w:tcPr>
            <w:tcW w:w="8503" w:type="dxa"/>
            <w:gridSpan w:val="5"/>
            <w:vAlign w:val="center"/>
          </w:tcPr>
          <w:p>
            <w:pPr>
              <w:topLinePunct/>
              <w:adjustRightInd w:val="0"/>
              <w:spacing w:line="276" w:lineRule="auto"/>
              <w:rPr>
                <w:rFonts w:ascii="Times New Roman" w:hAnsi="Times New Roman" w:cs="宋体"/>
                <w:bCs/>
                <w:szCs w:val="32"/>
                <w:u w:val="single"/>
              </w:rPr>
            </w:pPr>
            <w:r>
              <w:rPr>
                <w:rFonts w:hint="eastAsia" w:ascii="Times New Roman" w:hAnsi="Times New Roman" w:cs="宋体"/>
                <w:bCs/>
                <w:szCs w:val="32"/>
              </w:rPr>
              <w:t>以上科技活动企业自评得分：</w:t>
            </w:r>
            <w:r>
              <w:rPr>
                <w:rFonts w:hint="eastAsia" w:ascii="Times New Roman" w:hAnsi="Times New Roman" w:cs="宋体"/>
                <w:bCs/>
                <w:szCs w:val="32"/>
                <w:u w:val="single"/>
              </w:rPr>
              <w:t xml:space="preserve">          </w:t>
            </w:r>
            <w:r>
              <w:rPr>
                <w:rFonts w:hint="eastAsia" w:ascii="Times New Roman" w:hAnsi="Times New Roman" w:cs="宋体"/>
                <w:bCs/>
                <w:szCs w:val="32"/>
              </w:rPr>
              <w:t>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57" w:type="dxa"/>
            <w:left w:w="57" w:type="dxa"/>
            <w:bottom w:w="57" w:type="dxa"/>
            <w:right w:w="57" w:type="dxa"/>
          </w:tblCellMar>
        </w:tblPrEx>
        <w:trPr>
          <w:trHeight w:val="397" w:hRule="atLeast"/>
          <w:jc w:val="center"/>
        </w:trPr>
        <w:tc>
          <w:tcPr>
            <w:tcW w:w="8503" w:type="dxa"/>
            <w:gridSpan w:val="5"/>
            <w:vAlign w:val="center"/>
          </w:tcPr>
          <w:p>
            <w:pPr>
              <w:topLinePunct/>
              <w:adjustRightInd w:val="0"/>
              <w:spacing w:line="276" w:lineRule="auto"/>
              <w:rPr>
                <w:rFonts w:ascii="Times New Roman" w:hAnsi="Times New Roman" w:cs="宋体"/>
                <w:bCs/>
                <w:szCs w:val="32"/>
              </w:rPr>
            </w:pPr>
            <w:r>
              <w:rPr>
                <w:rFonts w:hint="eastAsia" w:ascii="Times New Roman" w:hAnsi="Times New Roman" w:cs="宋体"/>
                <w:bCs/>
                <w:szCs w:val="32"/>
              </w:rPr>
              <w:t>企业自评结果：</w:t>
            </w:r>
          </w:p>
          <w:p>
            <w:pPr>
              <w:topLinePunct/>
              <w:adjustRightInd w:val="0"/>
              <w:spacing w:line="276" w:lineRule="auto"/>
              <w:rPr>
                <w:rFonts w:ascii="Times New Roman" w:hAnsi="Times New Roman" w:cs="宋体"/>
                <w:bCs/>
                <w:szCs w:val="32"/>
              </w:rPr>
            </w:pPr>
            <w:r>
              <w:rPr>
                <w:rFonts w:hint="eastAsia" w:ascii="Times New Roman" w:hAnsi="Times New Roman" w:cs="宋体"/>
                <w:bCs/>
                <w:szCs w:val="32"/>
              </w:rPr>
              <w:t>□符合科技型中小企业条件</w:t>
            </w:r>
          </w:p>
          <w:p>
            <w:pPr>
              <w:topLinePunct/>
              <w:adjustRightInd w:val="0"/>
              <w:spacing w:line="276" w:lineRule="auto"/>
              <w:rPr>
                <w:rFonts w:ascii="Times New Roman" w:hAnsi="Times New Roman" w:cs="宋体"/>
                <w:bCs/>
                <w:szCs w:val="32"/>
              </w:rPr>
            </w:pPr>
            <w:r>
              <w:rPr>
                <w:rFonts w:hint="eastAsia" w:ascii="Times New Roman" w:hAnsi="Times New Roman" w:cs="宋体"/>
                <w:bCs/>
                <w:szCs w:val="32"/>
              </w:rPr>
              <w:t>□不符合科技型中小企业条件</w:t>
            </w:r>
          </w:p>
        </w:tc>
      </w:tr>
    </w:tbl>
    <w:p>
      <w:pPr>
        <w:topLinePunct/>
        <w:adjustRightInd w:val="0"/>
        <w:ind w:right="-218" w:rightChars="-104" w:firstLine="640" w:firstLineChars="200"/>
        <w:rPr>
          <w:rFonts w:ascii="Times New Roman" w:hAnsi="Times New Roman" w:cs="宋体"/>
          <w:bCs/>
          <w:sz w:val="32"/>
          <w:szCs w:val="32"/>
        </w:rPr>
      </w:pPr>
      <w:r>
        <w:rPr>
          <w:rFonts w:hint="eastAsia" w:ascii="Times New Roman" w:hAnsi="Times New Roman" w:cs="宋体"/>
          <w:bCs/>
          <w:sz w:val="32"/>
          <w:szCs w:val="32"/>
        </w:rPr>
        <w:t>二、企业主要数据表（必填）</w:t>
      </w:r>
    </w:p>
    <w:tbl>
      <w:tblPr>
        <w:tblStyle w:val="6"/>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57" w:type="dxa"/>
          <w:left w:w="57" w:type="dxa"/>
          <w:bottom w:w="57" w:type="dxa"/>
          <w:right w:w="57" w:type="dxa"/>
        </w:tblCellMar>
      </w:tblPr>
      <w:tblGrid>
        <w:gridCol w:w="1251"/>
        <w:gridCol w:w="2227"/>
        <w:gridCol w:w="936"/>
        <w:gridCol w:w="3198"/>
        <w:gridCol w:w="957"/>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57" w:type="dxa"/>
            <w:left w:w="57" w:type="dxa"/>
            <w:bottom w:w="57" w:type="dxa"/>
            <w:right w:w="57" w:type="dxa"/>
          </w:tblCellMar>
        </w:tblPrEx>
        <w:trPr>
          <w:trHeight w:val="397" w:hRule="atLeast"/>
          <w:jc w:val="center"/>
        </w:trPr>
        <w:tc>
          <w:tcPr>
            <w:tcW w:w="1251" w:type="dxa"/>
            <w:vAlign w:val="center"/>
          </w:tcPr>
          <w:p>
            <w:pPr>
              <w:topLinePunct/>
              <w:adjustRightInd w:val="0"/>
              <w:spacing w:line="300" w:lineRule="auto"/>
              <w:jc w:val="center"/>
              <w:rPr>
                <w:rFonts w:ascii="Times New Roman" w:hAnsi="Times New Roman" w:cs="宋体"/>
                <w:bCs/>
                <w:spacing w:val="-10"/>
              </w:rPr>
            </w:pPr>
            <w:r>
              <w:rPr>
                <w:rFonts w:hint="eastAsia" w:ascii="Times New Roman" w:hAnsi="Times New Roman" w:cs="宋体"/>
                <w:bCs/>
                <w:spacing w:val="-10"/>
              </w:rPr>
              <w:t>企业名称</w:t>
            </w:r>
          </w:p>
        </w:tc>
        <w:tc>
          <w:tcPr>
            <w:tcW w:w="7318" w:type="dxa"/>
            <w:gridSpan w:val="4"/>
            <w:vAlign w:val="center"/>
          </w:tcPr>
          <w:p>
            <w:pPr>
              <w:topLinePunct/>
              <w:adjustRightInd w:val="0"/>
              <w:spacing w:line="300" w:lineRule="auto"/>
              <w:jc w:val="center"/>
              <w:rPr>
                <w:rFonts w:ascii="Times New Roman" w:hAnsi="Times New Roman" w:cs="宋体"/>
                <w:bCs/>
                <w:spacing w:val="-10"/>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57" w:type="dxa"/>
            <w:left w:w="57" w:type="dxa"/>
            <w:bottom w:w="57" w:type="dxa"/>
            <w:right w:w="57" w:type="dxa"/>
          </w:tblCellMar>
        </w:tblPrEx>
        <w:trPr>
          <w:trHeight w:val="397" w:hRule="atLeast"/>
          <w:jc w:val="center"/>
        </w:trPr>
        <w:tc>
          <w:tcPr>
            <w:tcW w:w="1251" w:type="dxa"/>
            <w:vAlign w:val="center"/>
          </w:tcPr>
          <w:p>
            <w:pPr>
              <w:topLinePunct/>
              <w:adjustRightInd w:val="0"/>
              <w:spacing w:line="300" w:lineRule="auto"/>
              <w:jc w:val="center"/>
              <w:rPr>
                <w:rFonts w:ascii="Times New Roman" w:hAnsi="Times New Roman" w:cs="宋体"/>
                <w:bCs/>
                <w:spacing w:val="-10"/>
              </w:rPr>
            </w:pPr>
            <w:r>
              <w:rPr>
                <w:rFonts w:hint="eastAsia" w:ascii="Times New Roman" w:hAnsi="Times New Roman" w:cs="宋体"/>
                <w:bCs/>
                <w:spacing w:val="-10"/>
              </w:rPr>
              <w:t>所属行业</w:t>
            </w:r>
          </w:p>
        </w:tc>
        <w:tc>
          <w:tcPr>
            <w:tcW w:w="7318" w:type="dxa"/>
            <w:gridSpan w:val="4"/>
            <w:vAlign w:val="center"/>
          </w:tcPr>
          <w:p>
            <w:pPr>
              <w:topLinePunct/>
              <w:adjustRightInd w:val="0"/>
              <w:spacing w:line="300" w:lineRule="auto"/>
              <w:jc w:val="center"/>
              <w:rPr>
                <w:rFonts w:ascii="Times New Roman" w:hAnsi="Times New Roman" w:cs="宋体"/>
                <w:bCs/>
                <w:spacing w:val="-10"/>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57" w:type="dxa"/>
            <w:left w:w="57" w:type="dxa"/>
            <w:bottom w:w="57" w:type="dxa"/>
            <w:right w:w="57" w:type="dxa"/>
          </w:tblCellMar>
        </w:tblPrEx>
        <w:trPr>
          <w:trHeight w:val="391" w:hRule="atLeast"/>
          <w:jc w:val="center"/>
        </w:trPr>
        <w:tc>
          <w:tcPr>
            <w:tcW w:w="1251" w:type="dxa"/>
            <w:vMerge w:val="restart"/>
            <w:vAlign w:val="center"/>
          </w:tcPr>
          <w:p>
            <w:pPr>
              <w:topLinePunct/>
              <w:adjustRightInd w:val="0"/>
              <w:spacing w:line="300" w:lineRule="auto"/>
              <w:jc w:val="center"/>
              <w:rPr>
                <w:rFonts w:ascii="Times New Roman" w:hAnsi="Times New Roman" w:cs="宋体"/>
                <w:bCs/>
                <w:spacing w:val="-10"/>
              </w:rPr>
            </w:pPr>
            <w:r>
              <w:rPr>
                <w:rFonts w:hint="eastAsia" w:ascii="Times New Roman" w:hAnsi="Times New Roman" w:cs="宋体"/>
                <w:bCs/>
                <w:spacing w:val="-10"/>
              </w:rPr>
              <w:t>上一会计年度企业数据</w:t>
            </w:r>
          </w:p>
        </w:tc>
        <w:tc>
          <w:tcPr>
            <w:tcW w:w="2227" w:type="dxa"/>
            <w:vAlign w:val="center"/>
          </w:tcPr>
          <w:p>
            <w:pPr>
              <w:topLinePunct/>
              <w:adjustRightInd w:val="0"/>
              <w:spacing w:line="300" w:lineRule="auto"/>
              <w:jc w:val="left"/>
              <w:rPr>
                <w:rFonts w:ascii="Times New Roman" w:hAnsi="Times New Roman" w:cs="宋体"/>
                <w:bCs/>
                <w:spacing w:val="-10"/>
              </w:rPr>
            </w:pPr>
            <w:r>
              <w:rPr>
                <w:rFonts w:hint="eastAsia" w:ascii="Times New Roman" w:hAnsi="Times New Roman" w:cs="宋体"/>
                <w:bCs/>
                <w:spacing w:val="-10"/>
              </w:rPr>
              <w:t>资产总额（万元）</w:t>
            </w:r>
          </w:p>
        </w:tc>
        <w:tc>
          <w:tcPr>
            <w:tcW w:w="936" w:type="dxa"/>
            <w:vAlign w:val="center"/>
          </w:tcPr>
          <w:p>
            <w:pPr>
              <w:topLinePunct/>
              <w:adjustRightInd w:val="0"/>
              <w:spacing w:line="300" w:lineRule="auto"/>
              <w:jc w:val="center"/>
              <w:rPr>
                <w:rFonts w:ascii="Times New Roman" w:hAnsi="Times New Roman" w:cs="宋体"/>
                <w:bCs/>
                <w:spacing w:val="-10"/>
              </w:rPr>
            </w:pPr>
          </w:p>
        </w:tc>
        <w:tc>
          <w:tcPr>
            <w:tcW w:w="3198" w:type="dxa"/>
            <w:vAlign w:val="center"/>
          </w:tcPr>
          <w:p>
            <w:pPr>
              <w:topLinePunct/>
              <w:adjustRightInd w:val="0"/>
              <w:spacing w:line="300" w:lineRule="auto"/>
              <w:jc w:val="left"/>
              <w:rPr>
                <w:rFonts w:ascii="Times New Roman" w:hAnsi="Times New Roman" w:cs="宋体"/>
                <w:bCs/>
                <w:spacing w:val="-10"/>
              </w:rPr>
            </w:pPr>
            <w:r>
              <w:rPr>
                <w:rFonts w:hint="eastAsia" w:ascii="Times New Roman" w:hAnsi="Times New Roman" w:cs="宋体"/>
                <w:bCs/>
                <w:spacing w:val="-10"/>
              </w:rPr>
              <w:t>其中：净资产（万元）</w:t>
            </w:r>
          </w:p>
        </w:tc>
        <w:tc>
          <w:tcPr>
            <w:tcW w:w="957" w:type="dxa"/>
            <w:vAlign w:val="center"/>
          </w:tcPr>
          <w:p>
            <w:pPr>
              <w:topLinePunct/>
              <w:adjustRightInd w:val="0"/>
              <w:spacing w:line="300" w:lineRule="auto"/>
              <w:jc w:val="center"/>
              <w:rPr>
                <w:rFonts w:ascii="Times New Roman" w:hAnsi="Times New Roman" w:cs="宋体"/>
                <w:bCs/>
                <w:spacing w:val="-10"/>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57" w:type="dxa"/>
            <w:left w:w="57" w:type="dxa"/>
            <w:bottom w:w="57" w:type="dxa"/>
            <w:right w:w="57" w:type="dxa"/>
          </w:tblCellMar>
        </w:tblPrEx>
        <w:trPr>
          <w:trHeight w:val="391" w:hRule="atLeast"/>
          <w:jc w:val="center"/>
        </w:trPr>
        <w:tc>
          <w:tcPr>
            <w:tcW w:w="1251" w:type="dxa"/>
            <w:vMerge w:val="continue"/>
            <w:vAlign w:val="center"/>
          </w:tcPr>
          <w:p>
            <w:pPr>
              <w:topLinePunct/>
              <w:adjustRightInd w:val="0"/>
              <w:spacing w:line="300" w:lineRule="auto"/>
              <w:jc w:val="center"/>
              <w:rPr>
                <w:rFonts w:ascii="Times New Roman" w:hAnsi="Times New Roman" w:cs="宋体"/>
                <w:bCs/>
                <w:spacing w:val="-10"/>
              </w:rPr>
            </w:pPr>
          </w:p>
        </w:tc>
        <w:tc>
          <w:tcPr>
            <w:tcW w:w="2227" w:type="dxa"/>
            <w:vAlign w:val="center"/>
          </w:tcPr>
          <w:p>
            <w:pPr>
              <w:topLinePunct/>
              <w:adjustRightInd w:val="0"/>
              <w:spacing w:line="300" w:lineRule="auto"/>
              <w:jc w:val="left"/>
              <w:rPr>
                <w:rFonts w:ascii="Times New Roman" w:hAnsi="Times New Roman" w:cs="宋体"/>
                <w:bCs/>
                <w:spacing w:val="-10"/>
              </w:rPr>
            </w:pPr>
            <w:r>
              <w:rPr>
                <w:rFonts w:hint="eastAsia" w:ascii="Times New Roman" w:hAnsi="Times New Roman" w:cs="宋体"/>
                <w:bCs/>
                <w:spacing w:val="-10"/>
              </w:rPr>
              <w:t>销售收入（万元）</w:t>
            </w:r>
          </w:p>
        </w:tc>
        <w:tc>
          <w:tcPr>
            <w:tcW w:w="936" w:type="dxa"/>
            <w:vAlign w:val="center"/>
          </w:tcPr>
          <w:p>
            <w:pPr>
              <w:topLinePunct/>
              <w:adjustRightInd w:val="0"/>
              <w:spacing w:line="300" w:lineRule="auto"/>
              <w:jc w:val="center"/>
              <w:rPr>
                <w:rFonts w:ascii="Times New Roman" w:hAnsi="Times New Roman" w:cs="宋体"/>
                <w:bCs/>
                <w:spacing w:val="-10"/>
              </w:rPr>
            </w:pPr>
          </w:p>
        </w:tc>
        <w:tc>
          <w:tcPr>
            <w:tcW w:w="3198" w:type="dxa"/>
            <w:vAlign w:val="center"/>
          </w:tcPr>
          <w:p>
            <w:pPr>
              <w:topLinePunct/>
              <w:adjustRightInd w:val="0"/>
              <w:spacing w:line="300" w:lineRule="auto"/>
              <w:jc w:val="left"/>
              <w:rPr>
                <w:rFonts w:ascii="Times New Roman" w:hAnsi="Times New Roman" w:cs="宋体"/>
                <w:bCs/>
                <w:spacing w:val="-10"/>
              </w:rPr>
            </w:pPr>
            <w:r>
              <w:rPr>
                <w:rFonts w:hint="eastAsia" w:ascii="Times New Roman" w:hAnsi="Times New Roman" w:cs="宋体"/>
                <w:bCs/>
                <w:spacing w:val="-10"/>
              </w:rPr>
              <w:t>其中：主营业务收入（万元）</w:t>
            </w:r>
          </w:p>
        </w:tc>
        <w:tc>
          <w:tcPr>
            <w:tcW w:w="957" w:type="dxa"/>
            <w:vAlign w:val="center"/>
          </w:tcPr>
          <w:p>
            <w:pPr>
              <w:topLinePunct/>
              <w:adjustRightInd w:val="0"/>
              <w:spacing w:line="300" w:lineRule="auto"/>
              <w:jc w:val="center"/>
              <w:rPr>
                <w:rFonts w:ascii="Times New Roman" w:hAnsi="Times New Roman" w:cs="宋体"/>
                <w:bCs/>
                <w:spacing w:val="-10"/>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57" w:type="dxa"/>
            <w:left w:w="57" w:type="dxa"/>
            <w:bottom w:w="57" w:type="dxa"/>
            <w:right w:w="57" w:type="dxa"/>
          </w:tblCellMar>
        </w:tblPrEx>
        <w:trPr>
          <w:trHeight w:val="406" w:hRule="atLeast"/>
          <w:jc w:val="center"/>
        </w:trPr>
        <w:tc>
          <w:tcPr>
            <w:tcW w:w="1251" w:type="dxa"/>
            <w:vMerge w:val="continue"/>
            <w:vAlign w:val="center"/>
          </w:tcPr>
          <w:p>
            <w:pPr>
              <w:topLinePunct/>
              <w:adjustRightInd w:val="0"/>
              <w:spacing w:line="300" w:lineRule="auto"/>
              <w:jc w:val="center"/>
              <w:rPr>
                <w:rFonts w:ascii="Times New Roman" w:hAnsi="Times New Roman" w:cs="宋体"/>
                <w:bCs/>
                <w:spacing w:val="-10"/>
              </w:rPr>
            </w:pPr>
          </w:p>
        </w:tc>
        <w:tc>
          <w:tcPr>
            <w:tcW w:w="2227" w:type="dxa"/>
            <w:vAlign w:val="center"/>
          </w:tcPr>
          <w:p>
            <w:pPr>
              <w:topLinePunct/>
              <w:adjustRightInd w:val="0"/>
              <w:spacing w:line="300" w:lineRule="auto"/>
              <w:jc w:val="left"/>
              <w:rPr>
                <w:rFonts w:ascii="Times New Roman" w:hAnsi="Times New Roman" w:cs="宋体"/>
                <w:bCs/>
                <w:spacing w:val="-10"/>
              </w:rPr>
            </w:pPr>
            <w:r>
              <w:rPr>
                <w:rFonts w:hint="eastAsia" w:ascii="Times New Roman" w:hAnsi="Times New Roman" w:cs="宋体"/>
                <w:bCs/>
                <w:spacing w:val="-10"/>
              </w:rPr>
              <w:t>利润总额（万元）</w:t>
            </w:r>
          </w:p>
        </w:tc>
        <w:tc>
          <w:tcPr>
            <w:tcW w:w="936" w:type="dxa"/>
            <w:vAlign w:val="center"/>
          </w:tcPr>
          <w:p>
            <w:pPr>
              <w:topLinePunct/>
              <w:adjustRightInd w:val="0"/>
              <w:spacing w:line="300" w:lineRule="auto"/>
              <w:jc w:val="center"/>
              <w:rPr>
                <w:rFonts w:ascii="Times New Roman" w:hAnsi="Times New Roman" w:cs="宋体"/>
                <w:bCs/>
                <w:spacing w:val="-10"/>
              </w:rPr>
            </w:pPr>
          </w:p>
        </w:tc>
        <w:tc>
          <w:tcPr>
            <w:tcW w:w="3198" w:type="dxa"/>
            <w:vAlign w:val="center"/>
          </w:tcPr>
          <w:p>
            <w:pPr>
              <w:topLinePunct/>
              <w:adjustRightInd w:val="0"/>
              <w:spacing w:line="300" w:lineRule="auto"/>
              <w:jc w:val="left"/>
              <w:rPr>
                <w:rFonts w:ascii="Times New Roman" w:hAnsi="Times New Roman" w:cs="宋体"/>
                <w:bCs/>
                <w:spacing w:val="-10"/>
              </w:rPr>
            </w:pPr>
            <w:r>
              <w:rPr>
                <w:rFonts w:hint="eastAsia" w:ascii="Times New Roman" w:hAnsi="Times New Roman" w:cs="宋体"/>
                <w:bCs/>
                <w:spacing w:val="-10"/>
              </w:rPr>
              <w:t>纳税总额（万元）</w:t>
            </w:r>
          </w:p>
        </w:tc>
        <w:tc>
          <w:tcPr>
            <w:tcW w:w="957" w:type="dxa"/>
            <w:vAlign w:val="center"/>
          </w:tcPr>
          <w:p>
            <w:pPr>
              <w:topLinePunct/>
              <w:adjustRightInd w:val="0"/>
              <w:spacing w:line="300" w:lineRule="auto"/>
              <w:jc w:val="center"/>
              <w:rPr>
                <w:rFonts w:ascii="Times New Roman" w:hAnsi="Times New Roman" w:cs="宋体"/>
                <w:bCs/>
                <w:spacing w:val="-10"/>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57" w:type="dxa"/>
            <w:left w:w="57" w:type="dxa"/>
            <w:bottom w:w="57" w:type="dxa"/>
            <w:right w:w="57" w:type="dxa"/>
          </w:tblCellMar>
        </w:tblPrEx>
        <w:trPr>
          <w:trHeight w:val="376" w:hRule="atLeast"/>
          <w:jc w:val="center"/>
        </w:trPr>
        <w:tc>
          <w:tcPr>
            <w:tcW w:w="1251" w:type="dxa"/>
            <w:vMerge w:val="continue"/>
            <w:vAlign w:val="center"/>
          </w:tcPr>
          <w:p>
            <w:pPr>
              <w:topLinePunct/>
              <w:adjustRightInd w:val="0"/>
              <w:spacing w:line="300" w:lineRule="auto"/>
              <w:jc w:val="center"/>
              <w:rPr>
                <w:rFonts w:ascii="Times New Roman" w:hAnsi="Times New Roman" w:cs="宋体"/>
                <w:bCs/>
                <w:spacing w:val="-10"/>
              </w:rPr>
            </w:pPr>
          </w:p>
        </w:tc>
        <w:tc>
          <w:tcPr>
            <w:tcW w:w="2227" w:type="dxa"/>
            <w:vAlign w:val="center"/>
          </w:tcPr>
          <w:p>
            <w:pPr>
              <w:topLinePunct/>
              <w:adjustRightInd w:val="0"/>
              <w:spacing w:line="300" w:lineRule="auto"/>
              <w:jc w:val="left"/>
              <w:rPr>
                <w:rFonts w:ascii="Times New Roman" w:hAnsi="Times New Roman" w:cs="宋体"/>
                <w:bCs/>
                <w:spacing w:val="-10"/>
              </w:rPr>
            </w:pPr>
            <w:r>
              <w:rPr>
                <w:rFonts w:hint="eastAsia" w:ascii="Times New Roman" w:hAnsi="Times New Roman" w:cs="宋体"/>
                <w:bCs/>
                <w:spacing w:val="-10"/>
              </w:rPr>
              <w:t>研发费用总额（万元）</w:t>
            </w:r>
          </w:p>
        </w:tc>
        <w:tc>
          <w:tcPr>
            <w:tcW w:w="936" w:type="dxa"/>
            <w:vAlign w:val="center"/>
          </w:tcPr>
          <w:p>
            <w:pPr>
              <w:topLinePunct/>
              <w:adjustRightInd w:val="0"/>
              <w:spacing w:line="300" w:lineRule="auto"/>
              <w:jc w:val="center"/>
              <w:rPr>
                <w:rFonts w:ascii="Times New Roman" w:hAnsi="Times New Roman" w:cs="宋体"/>
                <w:bCs/>
                <w:spacing w:val="-10"/>
              </w:rPr>
            </w:pPr>
          </w:p>
        </w:tc>
        <w:tc>
          <w:tcPr>
            <w:tcW w:w="3198" w:type="dxa"/>
            <w:vAlign w:val="center"/>
          </w:tcPr>
          <w:p>
            <w:pPr>
              <w:topLinePunct/>
              <w:adjustRightInd w:val="0"/>
              <w:spacing w:line="300" w:lineRule="auto"/>
              <w:jc w:val="left"/>
              <w:rPr>
                <w:rFonts w:ascii="Times New Roman" w:hAnsi="Times New Roman" w:cs="宋体"/>
                <w:bCs/>
                <w:spacing w:val="-10"/>
              </w:rPr>
            </w:pPr>
            <w:r>
              <w:rPr>
                <w:rFonts w:hint="eastAsia" w:ascii="Times New Roman" w:hAnsi="Times New Roman" w:cs="宋体"/>
                <w:bCs/>
                <w:spacing w:val="-10"/>
              </w:rPr>
              <w:t>成本费用总额（万元）</w:t>
            </w:r>
          </w:p>
        </w:tc>
        <w:tc>
          <w:tcPr>
            <w:tcW w:w="957" w:type="dxa"/>
            <w:vAlign w:val="center"/>
          </w:tcPr>
          <w:p>
            <w:pPr>
              <w:topLinePunct/>
              <w:adjustRightInd w:val="0"/>
              <w:spacing w:line="300" w:lineRule="auto"/>
              <w:jc w:val="center"/>
              <w:rPr>
                <w:rFonts w:ascii="Times New Roman" w:hAnsi="Times New Roman" w:cs="宋体"/>
                <w:bCs/>
                <w:spacing w:val="-10"/>
              </w:rPr>
            </w:pPr>
          </w:p>
        </w:tc>
      </w:tr>
    </w:tbl>
    <w:p>
      <w:pPr>
        <w:topLinePunct/>
        <w:adjustRightInd w:val="0"/>
        <w:ind w:firstLine="640" w:firstLineChars="200"/>
        <w:rPr>
          <w:rFonts w:ascii="Times New Roman" w:hAnsi="Times New Roman" w:cs="宋体"/>
          <w:bCs/>
          <w:sz w:val="32"/>
          <w:szCs w:val="32"/>
        </w:rPr>
      </w:pPr>
      <w:r>
        <w:rPr>
          <w:rFonts w:hint="eastAsia" w:ascii="Times New Roman" w:hAnsi="Times New Roman" w:cs="宋体"/>
          <w:bCs/>
          <w:sz w:val="32"/>
          <w:szCs w:val="32"/>
        </w:rPr>
        <w:t>三、企业研发项目汇总表</w:t>
      </w:r>
    </w:p>
    <w:tbl>
      <w:tblPr>
        <w:tblStyle w:val="6"/>
        <w:tblW w:w="0" w:type="auto"/>
        <w:tblInd w:w="0" w:type="dxa"/>
        <w:tblLayout w:type="fixed"/>
        <w:tblCellMar>
          <w:top w:w="0" w:type="dxa"/>
          <w:left w:w="108" w:type="dxa"/>
          <w:bottom w:w="0" w:type="dxa"/>
          <w:right w:w="108" w:type="dxa"/>
        </w:tblCellMar>
      </w:tblPr>
      <w:tblGrid>
        <w:gridCol w:w="588"/>
        <w:gridCol w:w="970"/>
        <w:gridCol w:w="1275"/>
        <w:gridCol w:w="1192"/>
        <w:gridCol w:w="1220"/>
        <w:gridCol w:w="1713"/>
        <w:gridCol w:w="1512"/>
      </w:tblGrid>
      <w:tr>
        <w:tblPrEx>
          <w:tblCellMar>
            <w:top w:w="0" w:type="dxa"/>
            <w:left w:w="108" w:type="dxa"/>
            <w:bottom w:w="0" w:type="dxa"/>
            <w:right w:w="108" w:type="dxa"/>
          </w:tblCellMar>
        </w:tblPrEx>
        <w:trPr>
          <w:trHeight w:val="600" w:hRule="atLeast"/>
        </w:trPr>
        <w:tc>
          <w:tcPr>
            <w:tcW w:w="1558" w:type="dxa"/>
            <w:gridSpan w:val="2"/>
            <w:tcBorders>
              <w:top w:val="single" w:color="auto" w:sz="4" w:space="0"/>
              <w:left w:val="single" w:color="auto" w:sz="4" w:space="0"/>
              <w:bottom w:val="single" w:color="auto" w:sz="4" w:space="0"/>
              <w:right w:val="single" w:color="auto" w:sz="4" w:space="0"/>
            </w:tcBorders>
            <w:vAlign w:val="center"/>
          </w:tcPr>
          <w:p>
            <w:pPr>
              <w:widowControl/>
              <w:jc w:val="center"/>
              <w:rPr>
                <w:rFonts w:ascii="Times New Roman" w:hAnsi="Times New Roman" w:cs="宋体"/>
                <w:bCs/>
                <w:kern w:val="0"/>
              </w:rPr>
            </w:pPr>
            <w:r>
              <w:rPr>
                <w:rFonts w:hint="eastAsia" w:ascii="Times New Roman" w:hAnsi="Times New Roman" w:cs="宋体"/>
                <w:bCs/>
                <w:kern w:val="0"/>
              </w:rPr>
              <w:t>企业名称</w:t>
            </w:r>
          </w:p>
        </w:tc>
        <w:tc>
          <w:tcPr>
            <w:tcW w:w="2467" w:type="dxa"/>
            <w:gridSpan w:val="2"/>
            <w:tcBorders>
              <w:top w:val="single" w:color="auto" w:sz="4" w:space="0"/>
              <w:left w:val="nil"/>
              <w:bottom w:val="single" w:color="auto" w:sz="4" w:space="0"/>
              <w:right w:val="single" w:color="auto" w:sz="4" w:space="0"/>
            </w:tcBorders>
            <w:vAlign w:val="center"/>
          </w:tcPr>
          <w:p>
            <w:pPr>
              <w:widowControl/>
              <w:jc w:val="center"/>
              <w:rPr>
                <w:rFonts w:ascii="Times New Roman" w:hAnsi="Times New Roman" w:cs="宋体"/>
                <w:bCs/>
                <w:kern w:val="0"/>
              </w:rPr>
            </w:pPr>
          </w:p>
        </w:tc>
        <w:tc>
          <w:tcPr>
            <w:tcW w:w="1220" w:type="dxa"/>
            <w:tcBorders>
              <w:top w:val="single" w:color="auto" w:sz="4" w:space="0"/>
              <w:left w:val="nil"/>
              <w:bottom w:val="single" w:color="auto" w:sz="4" w:space="0"/>
              <w:right w:val="single" w:color="auto" w:sz="4" w:space="0"/>
            </w:tcBorders>
            <w:vAlign w:val="center"/>
          </w:tcPr>
          <w:p>
            <w:pPr>
              <w:widowControl/>
              <w:jc w:val="center"/>
              <w:rPr>
                <w:rFonts w:ascii="Times New Roman" w:hAnsi="Times New Roman" w:cs="宋体"/>
                <w:bCs/>
                <w:kern w:val="0"/>
              </w:rPr>
            </w:pPr>
            <w:r>
              <w:rPr>
                <w:rFonts w:hint="eastAsia" w:ascii="Times New Roman" w:hAnsi="Times New Roman" w:cs="宋体"/>
                <w:bCs/>
                <w:kern w:val="0"/>
              </w:rPr>
              <w:t>统一社会信用代码</w:t>
            </w:r>
          </w:p>
        </w:tc>
        <w:tc>
          <w:tcPr>
            <w:tcW w:w="3225" w:type="dxa"/>
            <w:gridSpan w:val="2"/>
            <w:tcBorders>
              <w:top w:val="single" w:color="auto" w:sz="4" w:space="0"/>
              <w:left w:val="nil"/>
              <w:bottom w:val="single" w:color="auto" w:sz="4" w:space="0"/>
              <w:right w:val="single" w:color="auto" w:sz="4" w:space="0"/>
            </w:tcBorders>
            <w:vAlign w:val="center"/>
          </w:tcPr>
          <w:p>
            <w:pPr>
              <w:widowControl/>
              <w:jc w:val="center"/>
              <w:rPr>
                <w:rFonts w:ascii="Times New Roman" w:hAnsi="Times New Roman" w:cs="宋体"/>
                <w:bCs/>
                <w:kern w:val="0"/>
              </w:rPr>
            </w:pPr>
          </w:p>
        </w:tc>
      </w:tr>
      <w:tr>
        <w:trPr>
          <w:trHeight w:val="335" w:hRule="atLeast"/>
        </w:trPr>
        <w:tc>
          <w:tcPr>
            <w:tcW w:w="588" w:type="dxa"/>
            <w:tcBorders>
              <w:top w:val="single" w:color="auto" w:sz="4" w:space="0"/>
              <w:left w:val="single" w:color="auto" w:sz="4" w:space="0"/>
              <w:bottom w:val="single" w:color="auto" w:sz="4" w:space="0"/>
              <w:right w:val="single" w:color="auto" w:sz="4" w:space="0"/>
            </w:tcBorders>
            <w:vAlign w:val="center"/>
          </w:tcPr>
          <w:p>
            <w:pPr>
              <w:widowControl/>
              <w:jc w:val="center"/>
              <w:rPr>
                <w:rFonts w:ascii="Times New Roman" w:hAnsi="Times New Roman" w:cs="宋体"/>
                <w:bCs/>
                <w:kern w:val="0"/>
              </w:rPr>
            </w:pPr>
            <w:r>
              <w:rPr>
                <w:rFonts w:hint="eastAsia" w:ascii="Times New Roman" w:hAnsi="Times New Roman" w:cs="宋体"/>
                <w:bCs/>
                <w:kern w:val="0"/>
              </w:rPr>
              <w:t>序号</w:t>
            </w:r>
          </w:p>
        </w:tc>
        <w:tc>
          <w:tcPr>
            <w:tcW w:w="970" w:type="dxa"/>
            <w:tcBorders>
              <w:top w:val="single" w:color="auto" w:sz="4" w:space="0"/>
              <w:left w:val="nil"/>
              <w:bottom w:val="single" w:color="auto" w:sz="4" w:space="0"/>
              <w:right w:val="single" w:color="auto" w:sz="4" w:space="0"/>
            </w:tcBorders>
            <w:vAlign w:val="center"/>
          </w:tcPr>
          <w:p>
            <w:pPr>
              <w:widowControl/>
              <w:jc w:val="center"/>
              <w:rPr>
                <w:rFonts w:ascii="Times New Roman" w:hAnsi="Times New Roman" w:cs="宋体"/>
                <w:bCs/>
                <w:kern w:val="0"/>
              </w:rPr>
            </w:pPr>
            <w:r>
              <w:rPr>
                <w:rFonts w:hint="eastAsia" w:ascii="Times New Roman" w:hAnsi="Times New Roman" w:cs="宋体"/>
                <w:bCs/>
                <w:kern w:val="0"/>
              </w:rPr>
              <w:t>项目名称</w:t>
            </w:r>
          </w:p>
        </w:tc>
        <w:tc>
          <w:tcPr>
            <w:tcW w:w="1275" w:type="dxa"/>
            <w:tcBorders>
              <w:top w:val="single" w:color="auto" w:sz="4" w:space="0"/>
              <w:left w:val="nil"/>
              <w:bottom w:val="single" w:color="auto" w:sz="4" w:space="0"/>
              <w:right w:val="single" w:color="auto" w:sz="4" w:space="0"/>
            </w:tcBorders>
            <w:vAlign w:val="center"/>
          </w:tcPr>
          <w:p>
            <w:pPr>
              <w:widowControl/>
              <w:jc w:val="center"/>
              <w:rPr>
                <w:rFonts w:ascii="Times New Roman" w:hAnsi="Times New Roman" w:cs="宋体"/>
                <w:bCs/>
                <w:kern w:val="0"/>
              </w:rPr>
            </w:pPr>
            <w:r>
              <w:rPr>
                <w:rFonts w:hint="eastAsia" w:ascii="Times New Roman" w:hAnsi="Times New Roman" w:cs="宋体"/>
                <w:bCs/>
                <w:kern w:val="0"/>
              </w:rPr>
              <w:t>项目编号</w:t>
            </w:r>
          </w:p>
        </w:tc>
        <w:tc>
          <w:tcPr>
            <w:tcW w:w="1192" w:type="dxa"/>
            <w:tcBorders>
              <w:top w:val="single" w:color="auto" w:sz="4" w:space="0"/>
              <w:left w:val="nil"/>
              <w:bottom w:val="single" w:color="auto" w:sz="4" w:space="0"/>
              <w:right w:val="single" w:color="auto" w:sz="4" w:space="0"/>
            </w:tcBorders>
            <w:vAlign w:val="center"/>
          </w:tcPr>
          <w:p>
            <w:pPr>
              <w:widowControl/>
              <w:jc w:val="center"/>
              <w:rPr>
                <w:rFonts w:ascii="Times New Roman" w:hAnsi="Times New Roman" w:cs="宋体"/>
                <w:bCs/>
                <w:kern w:val="0"/>
              </w:rPr>
            </w:pPr>
            <w:r>
              <w:rPr>
                <w:rFonts w:hint="eastAsia" w:ascii="Times New Roman" w:hAnsi="Times New Roman" w:cs="宋体"/>
                <w:bCs/>
                <w:kern w:val="0"/>
              </w:rPr>
              <w:t>研发形式</w:t>
            </w:r>
          </w:p>
        </w:tc>
        <w:tc>
          <w:tcPr>
            <w:tcW w:w="1220" w:type="dxa"/>
            <w:tcBorders>
              <w:top w:val="single" w:color="auto" w:sz="4" w:space="0"/>
              <w:left w:val="nil"/>
              <w:bottom w:val="single" w:color="auto" w:sz="4" w:space="0"/>
              <w:right w:val="single" w:color="auto" w:sz="4" w:space="0"/>
            </w:tcBorders>
            <w:vAlign w:val="center"/>
          </w:tcPr>
          <w:p>
            <w:pPr>
              <w:widowControl/>
              <w:jc w:val="center"/>
              <w:rPr>
                <w:rFonts w:ascii="Times New Roman" w:hAnsi="Times New Roman" w:cs="宋体"/>
                <w:bCs/>
                <w:kern w:val="0"/>
              </w:rPr>
            </w:pPr>
            <w:r>
              <w:rPr>
                <w:rFonts w:hint="eastAsia" w:ascii="Times New Roman" w:hAnsi="Times New Roman" w:cs="宋体"/>
                <w:bCs/>
                <w:kern w:val="0"/>
              </w:rPr>
              <w:t>项目实施状态</w:t>
            </w:r>
          </w:p>
        </w:tc>
        <w:tc>
          <w:tcPr>
            <w:tcW w:w="1713" w:type="dxa"/>
            <w:tcBorders>
              <w:top w:val="single" w:color="auto" w:sz="4" w:space="0"/>
              <w:left w:val="nil"/>
              <w:bottom w:val="single" w:color="auto" w:sz="4" w:space="0"/>
              <w:right w:val="single" w:color="auto" w:sz="4" w:space="0"/>
            </w:tcBorders>
            <w:vAlign w:val="center"/>
          </w:tcPr>
          <w:p>
            <w:pPr>
              <w:widowControl/>
              <w:jc w:val="center"/>
              <w:rPr>
                <w:rFonts w:ascii="Times New Roman" w:hAnsi="Times New Roman" w:cs="宋体"/>
                <w:bCs/>
                <w:kern w:val="0"/>
              </w:rPr>
            </w:pPr>
            <w:r>
              <w:rPr>
                <w:rFonts w:hint="eastAsia" w:ascii="Times New Roman" w:hAnsi="Times New Roman" w:cs="宋体"/>
                <w:bCs/>
                <w:kern w:val="0"/>
              </w:rPr>
              <w:t>当年实际发生研发费用额</w:t>
            </w:r>
          </w:p>
          <w:p>
            <w:pPr>
              <w:widowControl/>
              <w:jc w:val="center"/>
              <w:rPr>
                <w:rFonts w:ascii="Times New Roman" w:hAnsi="Times New Roman" w:cs="宋体"/>
                <w:bCs/>
                <w:kern w:val="0"/>
              </w:rPr>
            </w:pPr>
            <w:r>
              <w:rPr>
                <w:rFonts w:hint="eastAsia" w:ascii="Times New Roman" w:hAnsi="Times New Roman" w:cs="宋体"/>
                <w:bCs/>
                <w:kern w:val="0"/>
              </w:rPr>
              <w:t>（万元）</w:t>
            </w:r>
          </w:p>
        </w:tc>
        <w:tc>
          <w:tcPr>
            <w:tcW w:w="1512" w:type="dxa"/>
            <w:tcBorders>
              <w:top w:val="single" w:color="auto" w:sz="4" w:space="0"/>
              <w:left w:val="nil"/>
              <w:bottom w:val="single" w:color="auto" w:sz="4" w:space="0"/>
              <w:right w:val="single" w:color="auto" w:sz="4" w:space="0"/>
            </w:tcBorders>
            <w:vAlign w:val="center"/>
          </w:tcPr>
          <w:p>
            <w:pPr>
              <w:widowControl/>
              <w:jc w:val="center"/>
              <w:rPr>
                <w:rFonts w:ascii="Times New Roman" w:hAnsi="Times New Roman" w:cs="宋体"/>
                <w:bCs/>
                <w:kern w:val="0"/>
              </w:rPr>
            </w:pPr>
            <w:r>
              <w:rPr>
                <w:rFonts w:hint="eastAsia" w:ascii="Times New Roman" w:hAnsi="Times New Roman" w:cs="宋体"/>
                <w:bCs/>
                <w:kern w:val="0"/>
              </w:rPr>
              <w:t>当年计入研发费用额</w:t>
            </w:r>
          </w:p>
          <w:p>
            <w:pPr>
              <w:widowControl/>
              <w:jc w:val="center"/>
              <w:rPr>
                <w:rFonts w:hint="eastAsia" w:ascii="Times New Roman" w:hAnsi="Times New Roman" w:cs="宋体"/>
                <w:bCs/>
                <w:kern w:val="0"/>
              </w:rPr>
            </w:pPr>
            <w:r>
              <w:rPr>
                <w:rFonts w:hint="eastAsia" w:ascii="Times New Roman" w:hAnsi="Times New Roman" w:cs="宋体"/>
                <w:bCs/>
                <w:kern w:val="0"/>
              </w:rPr>
              <w:t>（万元）</w:t>
            </w:r>
          </w:p>
        </w:tc>
      </w:tr>
      <w:tr>
        <w:tblPrEx>
          <w:tblCellMar>
            <w:top w:w="0" w:type="dxa"/>
            <w:left w:w="108" w:type="dxa"/>
            <w:bottom w:w="0" w:type="dxa"/>
            <w:right w:w="108" w:type="dxa"/>
          </w:tblCellMar>
        </w:tblPrEx>
        <w:trPr>
          <w:trHeight w:val="285" w:hRule="atLeast"/>
        </w:trPr>
        <w:tc>
          <w:tcPr>
            <w:tcW w:w="588" w:type="dxa"/>
            <w:tcBorders>
              <w:top w:val="nil"/>
              <w:left w:val="single" w:color="auto" w:sz="4" w:space="0"/>
              <w:bottom w:val="single" w:color="auto" w:sz="4" w:space="0"/>
              <w:right w:val="single" w:color="auto" w:sz="4" w:space="0"/>
            </w:tcBorders>
            <w:vAlign w:val="center"/>
          </w:tcPr>
          <w:p>
            <w:pPr>
              <w:widowControl/>
              <w:jc w:val="center"/>
              <w:rPr>
                <w:rFonts w:ascii="Times New Roman" w:hAnsi="Times New Roman" w:cs="宋体"/>
                <w:bCs/>
                <w:kern w:val="0"/>
              </w:rPr>
            </w:pPr>
            <w:r>
              <w:rPr>
                <w:rFonts w:hint="eastAsia" w:ascii="Times New Roman" w:hAnsi="Times New Roman" w:cs="宋体"/>
                <w:bCs/>
                <w:kern w:val="0"/>
              </w:rPr>
              <w:t>1</w:t>
            </w:r>
          </w:p>
        </w:tc>
        <w:tc>
          <w:tcPr>
            <w:tcW w:w="970" w:type="dxa"/>
            <w:tcBorders>
              <w:top w:val="nil"/>
              <w:left w:val="nil"/>
              <w:bottom w:val="single" w:color="auto" w:sz="4" w:space="0"/>
              <w:right w:val="single" w:color="auto" w:sz="4" w:space="0"/>
            </w:tcBorders>
            <w:vAlign w:val="center"/>
          </w:tcPr>
          <w:p>
            <w:pPr>
              <w:widowControl/>
              <w:jc w:val="center"/>
              <w:rPr>
                <w:rFonts w:ascii="Times New Roman" w:hAnsi="Times New Roman" w:cs="宋体"/>
                <w:bCs/>
                <w:kern w:val="0"/>
              </w:rPr>
            </w:pPr>
          </w:p>
        </w:tc>
        <w:tc>
          <w:tcPr>
            <w:tcW w:w="1275" w:type="dxa"/>
            <w:tcBorders>
              <w:top w:val="nil"/>
              <w:left w:val="nil"/>
              <w:bottom w:val="single" w:color="auto" w:sz="4" w:space="0"/>
              <w:right w:val="single" w:color="auto" w:sz="4" w:space="0"/>
            </w:tcBorders>
            <w:vAlign w:val="center"/>
          </w:tcPr>
          <w:p>
            <w:pPr>
              <w:widowControl/>
              <w:jc w:val="center"/>
              <w:rPr>
                <w:rFonts w:ascii="Times New Roman" w:hAnsi="Times New Roman" w:cs="宋体"/>
                <w:bCs/>
                <w:kern w:val="0"/>
              </w:rPr>
            </w:pPr>
          </w:p>
        </w:tc>
        <w:tc>
          <w:tcPr>
            <w:tcW w:w="1192" w:type="dxa"/>
            <w:tcBorders>
              <w:top w:val="nil"/>
              <w:left w:val="nil"/>
              <w:bottom w:val="single" w:color="auto" w:sz="4" w:space="0"/>
              <w:right w:val="single" w:color="auto" w:sz="4" w:space="0"/>
            </w:tcBorders>
            <w:vAlign w:val="center"/>
          </w:tcPr>
          <w:p>
            <w:pPr>
              <w:widowControl/>
              <w:jc w:val="center"/>
              <w:rPr>
                <w:rFonts w:ascii="Times New Roman" w:hAnsi="Times New Roman" w:cs="宋体"/>
                <w:bCs/>
                <w:kern w:val="0"/>
              </w:rPr>
            </w:pPr>
          </w:p>
        </w:tc>
        <w:tc>
          <w:tcPr>
            <w:tcW w:w="1220" w:type="dxa"/>
            <w:tcBorders>
              <w:top w:val="nil"/>
              <w:left w:val="nil"/>
              <w:bottom w:val="single" w:color="auto" w:sz="4" w:space="0"/>
              <w:right w:val="single" w:color="auto" w:sz="4" w:space="0"/>
            </w:tcBorders>
            <w:vAlign w:val="center"/>
          </w:tcPr>
          <w:p>
            <w:pPr>
              <w:widowControl/>
              <w:jc w:val="center"/>
              <w:rPr>
                <w:rFonts w:ascii="Times New Roman" w:hAnsi="Times New Roman" w:cs="宋体"/>
                <w:bCs/>
                <w:kern w:val="0"/>
              </w:rPr>
            </w:pPr>
          </w:p>
        </w:tc>
        <w:tc>
          <w:tcPr>
            <w:tcW w:w="1713" w:type="dxa"/>
            <w:tcBorders>
              <w:top w:val="nil"/>
              <w:left w:val="nil"/>
              <w:bottom w:val="single" w:color="auto" w:sz="4" w:space="0"/>
              <w:right w:val="single" w:color="auto" w:sz="4" w:space="0"/>
            </w:tcBorders>
            <w:vAlign w:val="center"/>
          </w:tcPr>
          <w:p>
            <w:pPr>
              <w:widowControl/>
              <w:jc w:val="center"/>
              <w:rPr>
                <w:rFonts w:ascii="Times New Roman" w:hAnsi="Times New Roman" w:cs="宋体"/>
                <w:bCs/>
                <w:kern w:val="0"/>
              </w:rPr>
            </w:pPr>
          </w:p>
        </w:tc>
        <w:tc>
          <w:tcPr>
            <w:tcW w:w="1512" w:type="dxa"/>
            <w:tcBorders>
              <w:top w:val="nil"/>
              <w:left w:val="nil"/>
              <w:bottom w:val="single" w:color="auto" w:sz="4" w:space="0"/>
              <w:right w:val="single" w:color="auto" w:sz="4" w:space="0"/>
            </w:tcBorders>
            <w:vAlign w:val="center"/>
          </w:tcPr>
          <w:p>
            <w:pPr>
              <w:widowControl/>
              <w:jc w:val="center"/>
              <w:rPr>
                <w:rFonts w:ascii="Times New Roman" w:hAnsi="Times New Roman" w:cs="宋体"/>
                <w:bCs/>
                <w:kern w:val="0"/>
              </w:rPr>
            </w:pPr>
          </w:p>
        </w:tc>
      </w:tr>
      <w:tr>
        <w:trPr>
          <w:trHeight w:val="285" w:hRule="atLeast"/>
        </w:trPr>
        <w:tc>
          <w:tcPr>
            <w:tcW w:w="588" w:type="dxa"/>
            <w:tcBorders>
              <w:top w:val="nil"/>
              <w:left w:val="single" w:color="auto" w:sz="4" w:space="0"/>
              <w:bottom w:val="single" w:color="auto" w:sz="4" w:space="0"/>
              <w:right w:val="single" w:color="auto" w:sz="4" w:space="0"/>
            </w:tcBorders>
            <w:vAlign w:val="center"/>
          </w:tcPr>
          <w:p>
            <w:pPr>
              <w:widowControl/>
              <w:jc w:val="center"/>
              <w:rPr>
                <w:rFonts w:ascii="Times New Roman" w:hAnsi="Times New Roman" w:cs="宋体"/>
                <w:bCs/>
                <w:kern w:val="0"/>
              </w:rPr>
            </w:pPr>
            <w:r>
              <w:rPr>
                <w:rFonts w:hint="eastAsia" w:ascii="Times New Roman" w:hAnsi="Times New Roman" w:cs="宋体"/>
                <w:bCs/>
                <w:kern w:val="0"/>
              </w:rPr>
              <w:t>2</w:t>
            </w:r>
          </w:p>
        </w:tc>
        <w:tc>
          <w:tcPr>
            <w:tcW w:w="970" w:type="dxa"/>
            <w:tcBorders>
              <w:top w:val="nil"/>
              <w:left w:val="nil"/>
              <w:bottom w:val="single" w:color="auto" w:sz="4" w:space="0"/>
              <w:right w:val="single" w:color="auto" w:sz="4" w:space="0"/>
            </w:tcBorders>
            <w:vAlign w:val="center"/>
          </w:tcPr>
          <w:p>
            <w:pPr>
              <w:widowControl/>
              <w:jc w:val="center"/>
              <w:rPr>
                <w:rFonts w:ascii="Times New Roman" w:hAnsi="Times New Roman" w:cs="宋体"/>
                <w:bCs/>
                <w:kern w:val="0"/>
              </w:rPr>
            </w:pPr>
          </w:p>
        </w:tc>
        <w:tc>
          <w:tcPr>
            <w:tcW w:w="1275" w:type="dxa"/>
            <w:tcBorders>
              <w:top w:val="nil"/>
              <w:left w:val="nil"/>
              <w:bottom w:val="single" w:color="auto" w:sz="4" w:space="0"/>
              <w:right w:val="single" w:color="auto" w:sz="4" w:space="0"/>
            </w:tcBorders>
            <w:vAlign w:val="center"/>
          </w:tcPr>
          <w:p>
            <w:pPr>
              <w:widowControl/>
              <w:jc w:val="center"/>
              <w:rPr>
                <w:rFonts w:ascii="Times New Roman" w:hAnsi="Times New Roman" w:cs="宋体"/>
                <w:bCs/>
                <w:kern w:val="0"/>
              </w:rPr>
            </w:pPr>
          </w:p>
        </w:tc>
        <w:tc>
          <w:tcPr>
            <w:tcW w:w="1192" w:type="dxa"/>
            <w:tcBorders>
              <w:top w:val="nil"/>
              <w:left w:val="nil"/>
              <w:bottom w:val="single" w:color="auto" w:sz="4" w:space="0"/>
              <w:right w:val="single" w:color="auto" w:sz="4" w:space="0"/>
            </w:tcBorders>
            <w:vAlign w:val="center"/>
          </w:tcPr>
          <w:p>
            <w:pPr>
              <w:widowControl/>
              <w:jc w:val="center"/>
              <w:rPr>
                <w:rFonts w:ascii="Times New Roman" w:hAnsi="Times New Roman" w:cs="宋体"/>
                <w:bCs/>
                <w:kern w:val="0"/>
              </w:rPr>
            </w:pPr>
          </w:p>
        </w:tc>
        <w:tc>
          <w:tcPr>
            <w:tcW w:w="1220" w:type="dxa"/>
            <w:tcBorders>
              <w:top w:val="nil"/>
              <w:left w:val="nil"/>
              <w:bottom w:val="single" w:color="auto" w:sz="4" w:space="0"/>
              <w:right w:val="single" w:color="auto" w:sz="4" w:space="0"/>
            </w:tcBorders>
            <w:vAlign w:val="center"/>
          </w:tcPr>
          <w:p>
            <w:pPr>
              <w:widowControl/>
              <w:jc w:val="center"/>
              <w:rPr>
                <w:rFonts w:ascii="Times New Roman" w:hAnsi="Times New Roman" w:cs="宋体"/>
                <w:bCs/>
                <w:kern w:val="0"/>
              </w:rPr>
            </w:pPr>
          </w:p>
        </w:tc>
        <w:tc>
          <w:tcPr>
            <w:tcW w:w="1713" w:type="dxa"/>
            <w:tcBorders>
              <w:top w:val="nil"/>
              <w:left w:val="nil"/>
              <w:bottom w:val="single" w:color="auto" w:sz="4" w:space="0"/>
              <w:right w:val="single" w:color="auto" w:sz="4" w:space="0"/>
            </w:tcBorders>
            <w:vAlign w:val="center"/>
          </w:tcPr>
          <w:p>
            <w:pPr>
              <w:widowControl/>
              <w:jc w:val="center"/>
              <w:rPr>
                <w:rFonts w:ascii="Times New Roman" w:hAnsi="Times New Roman" w:cs="宋体"/>
                <w:bCs/>
                <w:kern w:val="0"/>
              </w:rPr>
            </w:pPr>
          </w:p>
        </w:tc>
        <w:tc>
          <w:tcPr>
            <w:tcW w:w="1512" w:type="dxa"/>
            <w:tcBorders>
              <w:top w:val="nil"/>
              <w:left w:val="nil"/>
              <w:bottom w:val="single" w:color="auto" w:sz="4" w:space="0"/>
              <w:right w:val="single" w:color="auto" w:sz="4" w:space="0"/>
            </w:tcBorders>
            <w:vAlign w:val="center"/>
          </w:tcPr>
          <w:p>
            <w:pPr>
              <w:widowControl/>
              <w:jc w:val="center"/>
              <w:rPr>
                <w:rFonts w:ascii="Times New Roman" w:hAnsi="Times New Roman" w:cs="宋体"/>
                <w:bCs/>
                <w:kern w:val="0"/>
              </w:rPr>
            </w:pPr>
          </w:p>
        </w:tc>
      </w:tr>
      <w:tr>
        <w:tblPrEx>
          <w:tblCellMar>
            <w:top w:w="0" w:type="dxa"/>
            <w:left w:w="108" w:type="dxa"/>
            <w:bottom w:w="0" w:type="dxa"/>
            <w:right w:w="108" w:type="dxa"/>
          </w:tblCellMar>
        </w:tblPrEx>
        <w:trPr>
          <w:trHeight w:val="285" w:hRule="atLeast"/>
        </w:trPr>
        <w:tc>
          <w:tcPr>
            <w:tcW w:w="588" w:type="dxa"/>
            <w:tcBorders>
              <w:top w:val="nil"/>
              <w:left w:val="single" w:color="auto" w:sz="4" w:space="0"/>
              <w:bottom w:val="single" w:color="auto" w:sz="4" w:space="0"/>
              <w:right w:val="single" w:color="auto" w:sz="4" w:space="0"/>
            </w:tcBorders>
            <w:vAlign w:val="center"/>
          </w:tcPr>
          <w:p>
            <w:pPr>
              <w:widowControl/>
              <w:jc w:val="center"/>
              <w:rPr>
                <w:rFonts w:ascii="Times New Roman" w:hAnsi="Times New Roman" w:cs="宋体"/>
                <w:bCs/>
                <w:kern w:val="0"/>
              </w:rPr>
            </w:pPr>
            <w:r>
              <w:rPr>
                <w:rFonts w:hint="eastAsia" w:ascii="Times New Roman" w:hAnsi="Times New Roman" w:cs="宋体"/>
                <w:bCs/>
                <w:kern w:val="0"/>
              </w:rPr>
              <w:t>3</w:t>
            </w:r>
          </w:p>
        </w:tc>
        <w:tc>
          <w:tcPr>
            <w:tcW w:w="970" w:type="dxa"/>
            <w:tcBorders>
              <w:top w:val="nil"/>
              <w:left w:val="nil"/>
              <w:bottom w:val="single" w:color="auto" w:sz="4" w:space="0"/>
              <w:right w:val="single" w:color="auto" w:sz="4" w:space="0"/>
            </w:tcBorders>
            <w:vAlign w:val="center"/>
          </w:tcPr>
          <w:p>
            <w:pPr>
              <w:widowControl/>
              <w:jc w:val="center"/>
              <w:rPr>
                <w:rFonts w:ascii="Times New Roman" w:hAnsi="Times New Roman" w:cs="宋体"/>
                <w:bCs/>
                <w:kern w:val="0"/>
              </w:rPr>
            </w:pPr>
          </w:p>
        </w:tc>
        <w:tc>
          <w:tcPr>
            <w:tcW w:w="1275" w:type="dxa"/>
            <w:tcBorders>
              <w:top w:val="nil"/>
              <w:left w:val="nil"/>
              <w:bottom w:val="single" w:color="auto" w:sz="4" w:space="0"/>
              <w:right w:val="single" w:color="auto" w:sz="4" w:space="0"/>
            </w:tcBorders>
            <w:vAlign w:val="center"/>
          </w:tcPr>
          <w:p>
            <w:pPr>
              <w:widowControl/>
              <w:jc w:val="center"/>
              <w:rPr>
                <w:rFonts w:ascii="Times New Roman" w:hAnsi="Times New Roman" w:cs="宋体"/>
                <w:bCs/>
                <w:kern w:val="0"/>
              </w:rPr>
            </w:pPr>
          </w:p>
        </w:tc>
        <w:tc>
          <w:tcPr>
            <w:tcW w:w="1192" w:type="dxa"/>
            <w:tcBorders>
              <w:top w:val="nil"/>
              <w:left w:val="nil"/>
              <w:bottom w:val="single" w:color="auto" w:sz="4" w:space="0"/>
              <w:right w:val="single" w:color="auto" w:sz="4" w:space="0"/>
            </w:tcBorders>
            <w:vAlign w:val="center"/>
          </w:tcPr>
          <w:p>
            <w:pPr>
              <w:widowControl/>
              <w:jc w:val="center"/>
              <w:rPr>
                <w:rFonts w:ascii="Times New Roman" w:hAnsi="Times New Roman" w:cs="宋体"/>
                <w:bCs/>
                <w:kern w:val="0"/>
              </w:rPr>
            </w:pPr>
          </w:p>
        </w:tc>
        <w:tc>
          <w:tcPr>
            <w:tcW w:w="1220" w:type="dxa"/>
            <w:tcBorders>
              <w:top w:val="nil"/>
              <w:left w:val="nil"/>
              <w:bottom w:val="single" w:color="auto" w:sz="4" w:space="0"/>
              <w:right w:val="single" w:color="auto" w:sz="4" w:space="0"/>
            </w:tcBorders>
            <w:vAlign w:val="center"/>
          </w:tcPr>
          <w:p>
            <w:pPr>
              <w:widowControl/>
              <w:jc w:val="center"/>
              <w:rPr>
                <w:rFonts w:ascii="Times New Roman" w:hAnsi="Times New Roman" w:cs="宋体"/>
                <w:bCs/>
                <w:kern w:val="0"/>
              </w:rPr>
            </w:pPr>
          </w:p>
        </w:tc>
        <w:tc>
          <w:tcPr>
            <w:tcW w:w="1713" w:type="dxa"/>
            <w:tcBorders>
              <w:top w:val="nil"/>
              <w:left w:val="nil"/>
              <w:bottom w:val="single" w:color="auto" w:sz="4" w:space="0"/>
              <w:right w:val="single" w:color="auto" w:sz="4" w:space="0"/>
            </w:tcBorders>
            <w:vAlign w:val="center"/>
          </w:tcPr>
          <w:p>
            <w:pPr>
              <w:widowControl/>
              <w:jc w:val="center"/>
              <w:rPr>
                <w:rFonts w:ascii="Times New Roman" w:hAnsi="Times New Roman" w:cs="宋体"/>
                <w:bCs/>
                <w:kern w:val="0"/>
              </w:rPr>
            </w:pPr>
          </w:p>
        </w:tc>
        <w:tc>
          <w:tcPr>
            <w:tcW w:w="1512" w:type="dxa"/>
            <w:tcBorders>
              <w:top w:val="nil"/>
              <w:left w:val="nil"/>
              <w:bottom w:val="single" w:color="auto" w:sz="4" w:space="0"/>
              <w:right w:val="single" w:color="auto" w:sz="4" w:space="0"/>
            </w:tcBorders>
            <w:vAlign w:val="center"/>
          </w:tcPr>
          <w:p>
            <w:pPr>
              <w:widowControl/>
              <w:jc w:val="center"/>
              <w:rPr>
                <w:rFonts w:ascii="Times New Roman" w:hAnsi="Times New Roman" w:cs="宋体"/>
                <w:bCs/>
                <w:kern w:val="0"/>
              </w:rPr>
            </w:pPr>
          </w:p>
        </w:tc>
      </w:tr>
      <w:tr>
        <w:trPr>
          <w:trHeight w:val="285" w:hRule="atLeast"/>
        </w:trPr>
        <w:tc>
          <w:tcPr>
            <w:tcW w:w="588" w:type="dxa"/>
            <w:tcBorders>
              <w:top w:val="nil"/>
              <w:left w:val="single" w:color="auto" w:sz="4" w:space="0"/>
              <w:bottom w:val="single" w:color="auto" w:sz="4" w:space="0"/>
              <w:right w:val="single" w:color="auto" w:sz="4" w:space="0"/>
            </w:tcBorders>
            <w:vAlign w:val="center"/>
          </w:tcPr>
          <w:p>
            <w:pPr>
              <w:widowControl/>
              <w:jc w:val="center"/>
              <w:rPr>
                <w:rFonts w:ascii="Times New Roman" w:hAnsi="Times New Roman" w:cs="宋体"/>
                <w:bCs/>
                <w:kern w:val="0"/>
              </w:rPr>
            </w:pPr>
            <w:r>
              <w:rPr>
                <w:rFonts w:hint="eastAsia" w:ascii="Times New Roman" w:hAnsi="Times New Roman" w:cs="宋体"/>
                <w:bCs/>
                <w:kern w:val="0"/>
              </w:rPr>
              <w:t>…</w:t>
            </w:r>
          </w:p>
        </w:tc>
        <w:tc>
          <w:tcPr>
            <w:tcW w:w="970" w:type="dxa"/>
            <w:tcBorders>
              <w:top w:val="nil"/>
              <w:left w:val="nil"/>
              <w:bottom w:val="single" w:color="auto" w:sz="4" w:space="0"/>
              <w:right w:val="single" w:color="auto" w:sz="4" w:space="0"/>
            </w:tcBorders>
            <w:vAlign w:val="center"/>
          </w:tcPr>
          <w:p>
            <w:pPr>
              <w:widowControl/>
              <w:jc w:val="center"/>
              <w:rPr>
                <w:rFonts w:ascii="Times New Roman" w:hAnsi="Times New Roman" w:cs="宋体"/>
                <w:bCs/>
                <w:kern w:val="0"/>
              </w:rPr>
            </w:pPr>
          </w:p>
        </w:tc>
        <w:tc>
          <w:tcPr>
            <w:tcW w:w="1275" w:type="dxa"/>
            <w:tcBorders>
              <w:top w:val="nil"/>
              <w:left w:val="nil"/>
              <w:bottom w:val="single" w:color="auto" w:sz="4" w:space="0"/>
              <w:right w:val="single" w:color="auto" w:sz="4" w:space="0"/>
            </w:tcBorders>
            <w:vAlign w:val="center"/>
          </w:tcPr>
          <w:p>
            <w:pPr>
              <w:widowControl/>
              <w:jc w:val="center"/>
              <w:rPr>
                <w:rFonts w:ascii="Times New Roman" w:hAnsi="Times New Roman" w:cs="宋体"/>
                <w:bCs/>
                <w:kern w:val="0"/>
              </w:rPr>
            </w:pPr>
          </w:p>
        </w:tc>
        <w:tc>
          <w:tcPr>
            <w:tcW w:w="1192" w:type="dxa"/>
            <w:tcBorders>
              <w:top w:val="nil"/>
              <w:left w:val="nil"/>
              <w:bottom w:val="single" w:color="auto" w:sz="4" w:space="0"/>
              <w:right w:val="single" w:color="auto" w:sz="4" w:space="0"/>
            </w:tcBorders>
            <w:vAlign w:val="center"/>
          </w:tcPr>
          <w:p>
            <w:pPr>
              <w:widowControl/>
              <w:jc w:val="center"/>
              <w:rPr>
                <w:rFonts w:ascii="Times New Roman" w:hAnsi="Times New Roman" w:cs="宋体"/>
                <w:bCs/>
                <w:kern w:val="0"/>
              </w:rPr>
            </w:pPr>
          </w:p>
        </w:tc>
        <w:tc>
          <w:tcPr>
            <w:tcW w:w="1220" w:type="dxa"/>
            <w:tcBorders>
              <w:top w:val="nil"/>
              <w:left w:val="nil"/>
              <w:bottom w:val="single" w:color="auto" w:sz="4" w:space="0"/>
              <w:right w:val="single" w:color="auto" w:sz="4" w:space="0"/>
            </w:tcBorders>
            <w:vAlign w:val="center"/>
          </w:tcPr>
          <w:p>
            <w:pPr>
              <w:widowControl/>
              <w:jc w:val="center"/>
              <w:rPr>
                <w:rFonts w:ascii="Times New Roman" w:hAnsi="Times New Roman" w:cs="宋体"/>
                <w:bCs/>
                <w:kern w:val="0"/>
              </w:rPr>
            </w:pPr>
          </w:p>
        </w:tc>
        <w:tc>
          <w:tcPr>
            <w:tcW w:w="1713" w:type="dxa"/>
            <w:tcBorders>
              <w:top w:val="nil"/>
              <w:left w:val="nil"/>
              <w:bottom w:val="single" w:color="auto" w:sz="4" w:space="0"/>
              <w:right w:val="single" w:color="auto" w:sz="4" w:space="0"/>
            </w:tcBorders>
            <w:vAlign w:val="center"/>
          </w:tcPr>
          <w:p>
            <w:pPr>
              <w:widowControl/>
              <w:jc w:val="center"/>
              <w:rPr>
                <w:rFonts w:ascii="Times New Roman" w:hAnsi="Times New Roman" w:cs="宋体"/>
                <w:bCs/>
                <w:kern w:val="0"/>
              </w:rPr>
            </w:pPr>
          </w:p>
        </w:tc>
        <w:tc>
          <w:tcPr>
            <w:tcW w:w="1512" w:type="dxa"/>
            <w:tcBorders>
              <w:top w:val="nil"/>
              <w:left w:val="nil"/>
              <w:bottom w:val="single" w:color="auto" w:sz="4" w:space="0"/>
              <w:right w:val="single" w:color="auto" w:sz="4" w:space="0"/>
            </w:tcBorders>
            <w:vAlign w:val="center"/>
          </w:tcPr>
          <w:p>
            <w:pPr>
              <w:widowControl/>
              <w:jc w:val="center"/>
              <w:rPr>
                <w:rFonts w:ascii="Times New Roman" w:hAnsi="Times New Roman" w:cs="宋体"/>
                <w:bCs/>
                <w:kern w:val="0"/>
              </w:rPr>
            </w:pPr>
          </w:p>
        </w:tc>
      </w:tr>
    </w:tbl>
    <w:p>
      <w:pPr>
        <w:topLinePunct/>
        <w:adjustRightInd w:val="0"/>
        <w:ind w:firstLine="640" w:firstLineChars="200"/>
        <w:rPr>
          <w:rFonts w:ascii="Times New Roman" w:hAnsi="Times New Roman" w:cs="宋体"/>
          <w:bCs/>
          <w:sz w:val="32"/>
          <w:szCs w:val="32"/>
        </w:rPr>
      </w:pPr>
      <w:r>
        <w:rPr>
          <w:rFonts w:hint="eastAsia" w:ascii="Times New Roman" w:hAnsi="Times New Roman" w:cs="宋体"/>
          <w:bCs/>
          <w:sz w:val="32"/>
          <w:szCs w:val="32"/>
        </w:rPr>
        <w:t>四、企业知识产权情况表（必填）</w:t>
      </w:r>
    </w:p>
    <w:tbl>
      <w:tblPr>
        <w:tblStyle w:val="6"/>
        <w:tblpPr w:leftFromText="180" w:rightFromText="180" w:vertAnchor="text" w:horzAnchor="page" w:tblpX="1710" w:tblpY="611"/>
        <w:tblOverlap w:val="never"/>
        <w:tblW w:w="0" w:type="auto"/>
        <w:tblInd w:w="0"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57" w:type="dxa"/>
          <w:left w:w="57" w:type="dxa"/>
          <w:bottom w:w="57" w:type="dxa"/>
          <w:right w:w="57" w:type="dxa"/>
        </w:tblCellMar>
      </w:tblPr>
      <w:tblGrid>
        <w:gridCol w:w="1170"/>
        <w:gridCol w:w="1042"/>
        <w:gridCol w:w="628"/>
        <w:gridCol w:w="1200"/>
        <w:gridCol w:w="2450"/>
        <w:gridCol w:w="1975"/>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57" w:type="dxa"/>
            <w:left w:w="57" w:type="dxa"/>
            <w:bottom w:w="57" w:type="dxa"/>
            <w:right w:w="57" w:type="dxa"/>
          </w:tblCellMar>
        </w:tblPrEx>
        <w:trPr>
          <w:trHeight w:val="425" w:hRule="atLeast"/>
        </w:trPr>
        <w:tc>
          <w:tcPr>
            <w:tcW w:w="1170" w:type="dxa"/>
            <w:vMerge w:val="restart"/>
            <w:vAlign w:val="center"/>
          </w:tcPr>
          <w:p>
            <w:pPr>
              <w:topLinePunct/>
              <w:adjustRightInd w:val="0"/>
              <w:spacing w:line="300" w:lineRule="auto"/>
              <w:jc w:val="center"/>
              <w:rPr>
                <w:rFonts w:ascii="Times New Roman" w:hAnsi="Times New Roman" w:cs="宋体"/>
                <w:bCs/>
              </w:rPr>
            </w:pPr>
            <w:r>
              <w:rPr>
                <w:rFonts w:hint="eastAsia" w:ascii="Times New Roman" w:hAnsi="Times New Roman" w:cs="宋体"/>
                <w:bCs/>
              </w:rPr>
              <w:t>企业拥有的在有效期内的</w:t>
            </w:r>
          </w:p>
          <w:p>
            <w:pPr>
              <w:topLinePunct/>
              <w:adjustRightInd w:val="0"/>
              <w:spacing w:line="300" w:lineRule="auto"/>
              <w:jc w:val="center"/>
              <w:rPr>
                <w:rFonts w:ascii="Times New Roman" w:hAnsi="Times New Roman" w:cs="宋体"/>
                <w:bCs/>
              </w:rPr>
            </w:pPr>
            <w:r>
              <w:rPr>
                <w:rFonts w:hint="eastAsia" w:ascii="Times New Roman" w:hAnsi="Times New Roman" w:cs="宋体"/>
                <w:bCs/>
              </w:rPr>
              <w:t>知识产权</w:t>
            </w:r>
          </w:p>
          <w:p>
            <w:pPr>
              <w:topLinePunct/>
              <w:adjustRightInd w:val="0"/>
              <w:spacing w:line="300" w:lineRule="auto"/>
              <w:jc w:val="center"/>
              <w:rPr>
                <w:rFonts w:ascii="Times New Roman" w:hAnsi="Times New Roman" w:cs="宋体"/>
                <w:bCs/>
              </w:rPr>
            </w:pPr>
            <w:r>
              <w:rPr>
                <w:rFonts w:hint="eastAsia" w:ascii="Times New Roman" w:hAnsi="Times New Roman" w:cs="宋体"/>
                <w:bCs/>
              </w:rPr>
              <w:t>数量(件)</w:t>
            </w:r>
          </w:p>
        </w:tc>
        <w:tc>
          <w:tcPr>
            <w:tcW w:w="7295" w:type="dxa"/>
            <w:gridSpan w:val="5"/>
            <w:vAlign w:val="center"/>
          </w:tcPr>
          <w:p>
            <w:pPr>
              <w:topLinePunct/>
              <w:adjustRightInd w:val="0"/>
              <w:spacing w:line="300" w:lineRule="auto"/>
              <w:jc w:val="center"/>
              <w:rPr>
                <w:rFonts w:ascii="Times New Roman" w:hAnsi="Times New Roman" w:cs="宋体"/>
                <w:bCs/>
              </w:rPr>
            </w:pPr>
            <w:r>
              <w:rPr>
                <w:rFonts w:hint="eastAsia" w:ascii="Times New Roman" w:hAnsi="Times New Roman" w:cs="宋体"/>
                <w:bCs/>
              </w:rPr>
              <w:t>Ⅰ类知识产权数量：</w:t>
            </w:r>
            <w:r>
              <w:rPr>
                <w:rFonts w:ascii="Times New Roman" w:hAnsi="Times New Roman" w:cs="宋体"/>
                <w:bCs/>
                <w:u w:val="single"/>
              </w:rPr>
              <w:t xml:space="preserve">     </w:t>
            </w:r>
            <w:r>
              <w:rPr>
                <w:rFonts w:hint="eastAsia" w:ascii="Times New Roman" w:hAnsi="Times New Roman" w:cs="宋体"/>
                <w:bCs/>
              </w:rPr>
              <w:t>件</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PrEx>
        <w:trPr>
          <w:trHeight w:val="425" w:hRule="atLeast"/>
        </w:trPr>
        <w:tc>
          <w:tcPr>
            <w:tcW w:w="1170" w:type="dxa"/>
            <w:vMerge w:val="continue"/>
            <w:vAlign w:val="center"/>
          </w:tcPr>
          <w:p>
            <w:pPr>
              <w:topLinePunct/>
              <w:adjustRightInd w:val="0"/>
              <w:spacing w:line="300" w:lineRule="auto"/>
              <w:jc w:val="center"/>
              <w:rPr>
                <w:rFonts w:ascii="Times New Roman" w:hAnsi="Times New Roman" w:cs="宋体"/>
                <w:bCs/>
              </w:rPr>
            </w:pPr>
          </w:p>
        </w:tc>
        <w:tc>
          <w:tcPr>
            <w:tcW w:w="1670" w:type="dxa"/>
            <w:gridSpan w:val="2"/>
            <w:vAlign w:val="center"/>
          </w:tcPr>
          <w:p>
            <w:pPr>
              <w:topLinePunct/>
              <w:adjustRightInd w:val="0"/>
              <w:spacing w:line="300" w:lineRule="auto"/>
              <w:jc w:val="center"/>
              <w:rPr>
                <w:rFonts w:ascii="Times New Roman" w:hAnsi="Times New Roman" w:cs="宋体"/>
                <w:bCs/>
              </w:rPr>
            </w:pPr>
            <w:r>
              <w:rPr>
                <w:rFonts w:hint="eastAsia" w:ascii="Times New Roman" w:hAnsi="Times New Roman" w:cs="宋体"/>
                <w:bCs/>
              </w:rPr>
              <w:t>发明专利</w:t>
            </w:r>
          </w:p>
        </w:tc>
        <w:tc>
          <w:tcPr>
            <w:tcW w:w="1200" w:type="dxa"/>
            <w:vAlign w:val="center"/>
          </w:tcPr>
          <w:p>
            <w:pPr>
              <w:topLinePunct/>
              <w:adjustRightInd w:val="0"/>
              <w:spacing w:line="300" w:lineRule="auto"/>
              <w:jc w:val="center"/>
              <w:rPr>
                <w:rFonts w:ascii="Times New Roman" w:hAnsi="Times New Roman" w:cs="宋体"/>
                <w:bCs/>
              </w:rPr>
            </w:pPr>
          </w:p>
        </w:tc>
        <w:tc>
          <w:tcPr>
            <w:tcW w:w="2450" w:type="dxa"/>
            <w:vAlign w:val="center"/>
          </w:tcPr>
          <w:p>
            <w:pPr>
              <w:topLinePunct/>
              <w:adjustRightInd w:val="0"/>
              <w:spacing w:line="300" w:lineRule="auto"/>
              <w:jc w:val="center"/>
              <w:rPr>
                <w:rFonts w:ascii="Times New Roman" w:hAnsi="Times New Roman" w:cs="宋体"/>
                <w:bCs/>
              </w:rPr>
            </w:pPr>
            <w:r>
              <w:rPr>
                <w:rFonts w:hint="eastAsia" w:ascii="Times New Roman" w:hAnsi="Times New Roman" w:cs="宋体"/>
                <w:bCs/>
              </w:rPr>
              <w:t>植物新品种</w:t>
            </w:r>
          </w:p>
        </w:tc>
        <w:tc>
          <w:tcPr>
            <w:tcW w:w="1975" w:type="dxa"/>
            <w:vAlign w:val="center"/>
          </w:tcPr>
          <w:p>
            <w:pPr>
              <w:topLinePunct/>
              <w:adjustRightInd w:val="0"/>
              <w:spacing w:line="300" w:lineRule="auto"/>
              <w:jc w:val="center"/>
              <w:rPr>
                <w:rFonts w:ascii="Times New Roman" w:hAnsi="Times New Roman" w:cs="宋体"/>
                <w:bCs/>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57" w:type="dxa"/>
            <w:left w:w="57" w:type="dxa"/>
            <w:bottom w:w="57" w:type="dxa"/>
            <w:right w:w="57" w:type="dxa"/>
          </w:tblCellMar>
        </w:tblPrEx>
        <w:trPr>
          <w:trHeight w:val="425" w:hRule="atLeast"/>
        </w:trPr>
        <w:tc>
          <w:tcPr>
            <w:tcW w:w="1170" w:type="dxa"/>
            <w:vMerge w:val="continue"/>
            <w:vAlign w:val="center"/>
          </w:tcPr>
          <w:p>
            <w:pPr>
              <w:topLinePunct/>
              <w:adjustRightInd w:val="0"/>
              <w:spacing w:line="300" w:lineRule="auto"/>
              <w:jc w:val="center"/>
              <w:rPr>
                <w:rFonts w:ascii="Times New Roman" w:hAnsi="Times New Roman" w:cs="宋体"/>
                <w:bCs/>
              </w:rPr>
            </w:pPr>
          </w:p>
        </w:tc>
        <w:tc>
          <w:tcPr>
            <w:tcW w:w="1670" w:type="dxa"/>
            <w:gridSpan w:val="2"/>
            <w:vAlign w:val="center"/>
          </w:tcPr>
          <w:p>
            <w:pPr>
              <w:topLinePunct/>
              <w:adjustRightInd w:val="0"/>
              <w:spacing w:line="300" w:lineRule="auto"/>
              <w:jc w:val="center"/>
              <w:rPr>
                <w:rFonts w:ascii="Times New Roman" w:hAnsi="Times New Roman" w:cs="宋体"/>
                <w:bCs/>
              </w:rPr>
            </w:pPr>
            <w:r>
              <w:rPr>
                <w:rFonts w:hint="eastAsia" w:ascii="Times New Roman" w:hAnsi="Times New Roman" w:cs="宋体"/>
                <w:bCs/>
              </w:rPr>
              <w:t>国家级农作物品种</w:t>
            </w:r>
          </w:p>
        </w:tc>
        <w:tc>
          <w:tcPr>
            <w:tcW w:w="1200" w:type="dxa"/>
            <w:vAlign w:val="center"/>
          </w:tcPr>
          <w:p>
            <w:pPr>
              <w:topLinePunct/>
              <w:adjustRightInd w:val="0"/>
              <w:spacing w:line="300" w:lineRule="auto"/>
              <w:jc w:val="center"/>
              <w:rPr>
                <w:rFonts w:ascii="Times New Roman" w:hAnsi="Times New Roman" w:cs="宋体"/>
                <w:bCs/>
              </w:rPr>
            </w:pPr>
          </w:p>
        </w:tc>
        <w:tc>
          <w:tcPr>
            <w:tcW w:w="2450" w:type="dxa"/>
            <w:vAlign w:val="center"/>
          </w:tcPr>
          <w:p>
            <w:pPr>
              <w:topLinePunct/>
              <w:adjustRightInd w:val="0"/>
              <w:spacing w:line="300" w:lineRule="auto"/>
              <w:jc w:val="center"/>
              <w:rPr>
                <w:rFonts w:ascii="Times New Roman" w:hAnsi="Times New Roman" w:cs="宋体"/>
                <w:bCs/>
              </w:rPr>
            </w:pPr>
            <w:r>
              <w:rPr>
                <w:rFonts w:hint="eastAsia" w:ascii="Times New Roman" w:hAnsi="Times New Roman" w:cs="宋体"/>
                <w:bCs/>
              </w:rPr>
              <w:t>国家新药</w:t>
            </w:r>
          </w:p>
        </w:tc>
        <w:tc>
          <w:tcPr>
            <w:tcW w:w="1975" w:type="dxa"/>
            <w:vAlign w:val="center"/>
          </w:tcPr>
          <w:p>
            <w:pPr>
              <w:topLinePunct/>
              <w:adjustRightInd w:val="0"/>
              <w:spacing w:line="300" w:lineRule="auto"/>
              <w:jc w:val="center"/>
              <w:rPr>
                <w:rFonts w:ascii="Times New Roman" w:hAnsi="Times New Roman" w:cs="宋体"/>
                <w:bCs/>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PrEx>
        <w:trPr>
          <w:trHeight w:val="425" w:hRule="atLeast"/>
        </w:trPr>
        <w:tc>
          <w:tcPr>
            <w:tcW w:w="1170" w:type="dxa"/>
            <w:vMerge w:val="continue"/>
            <w:vAlign w:val="center"/>
          </w:tcPr>
          <w:p>
            <w:pPr>
              <w:topLinePunct/>
              <w:adjustRightInd w:val="0"/>
              <w:spacing w:line="300" w:lineRule="auto"/>
              <w:jc w:val="center"/>
              <w:rPr>
                <w:rFonts w:ascii="Times New Roman" w:hAnsi="Times New Roman" w:cs="宋体"/>
                <w:bCs/>
              </w:rPr>
            </w:pPr>
          </w:p>
        </w:tc>
        <w:tc>
          <w:tcPr>
            <w:tcW w:w="1670" w:type="dxa"/>
            <w:gridSpan w:val="2"/>
            <w:vAlign w:val="center"/>
          </w:tcPr>
          <w:p>
            <w:pPr>
              <w:topLinePunct/>
              <w:adjustRightInd w:val="0"/>
              <w:spacing w:line="300" w:lineRule="auto"/>
              <w:jc w:val="center"/>
              <w:rPr>
                <w:rFonts w:ascii="Times New Roman" w:hAnsi="Times New Roman" w:cs="宋体"/>
                <w:bCs/>
              </w:rPr>
            </w:pPr>
            <w:r>
              <w:rPr>
                <w:rFonts w:hint="eastAsia" w:ascii="Times New Roman" w:hAnsi="Times New Roman" w:cs="宋体"/>
                <w:bCs/>
              </w:rPr>
              <w:t>国家一级中药保护品种</w:t>
            </w:r>
          </w:p>
        </w:tc>
        <w:tc>
          <w:tcPr>
            <w:tcW w:w="1200" w:type="dxa"/>
            <w:vAlign w:val="center"/>
          </w:tcPr>
          <w:p>
            <w:pPr>
              <w:topLinePunct/>
              <w:adjustRightInd w:val="0"/>
              <w:spacing w:line="300" w:lineRule="auto"/>
              <w:jc w:val="center"/>
              <w:rPr>
                <w:rFonts w:ascii="Times New Roman" w:hAnsi="Times New Roman" w:cs="宋体"/>
                <w:bCs/>
              </w:rPr>
            </w:pPr>
          </w:p>
        </w:tc>
        <w:tc>
          <w:tcPr>
            <w:tcW w:w="2450" w:type="dxa"/>
            <w:vAlign w:val="center"/>
          </w:tcPr>
          <w:p>
            <w:pPr>
              <w:topLinePunct/>
              <w:adjustRightInd w:val="0"/>
              <w:spacing w:line="300" w:lineRule="auto"/>
              <w:jc w:val="center"/>
              <w:rPr>
                <w:rFonts w:ascii="Times New Roman" w:hAnsi="Times New Roman" w:cs="宋体"/>
                <w:bCs/>
              </w:rPr>
            </w:pPr>
            <w:r>
              <w:rPr>
                <w:rFonts w:hint="eastAsia" w:ascii="Times New Roman" w:hAnsi="Times New Roman" w:cs="宋体"/>
                <w:bCs/>
              </w:rPr>
              <w:t>集成电路布图</w:t>
            </w:r>
          </w:p>
          <w:p>
            <w:pPr>
              <w:topLinePunct/>
              <w:adjustRightInd w:val="0"/>
              <w:spacing w:line="300" w:lineRule="auto"/>
              <w:jc w:val="center"/>
              <w:rPr>
                <w:rFonts w:ascii="Times New Roman" w:hAnsi="Times New Roman" w:cs="宋体"/>
                <w:bCs/>
              </w:rPr>
            </w:pPr>
            <w:r>
              <w:rPr>
                <w:rFonts w:hint="eastAsia" w:ascii="Times New Roman" w:hAnsi="Times New Roman" w:cs="宋体"/>
                <w:bCs/>
              </w:rPr>
              <w:t>设计专有权</w:t>
            </w:r>
          </w:p>
        </w:tc>
        <w:tc>
          <w:tcPr>
            <w:tcW w:w="1975" w:type="dxa"/>
            <w:vAlign w:val="center"/>
          </w:tcPr>
          <w:p>
            <w:pPr>
              <w:topLinePunct/>
              <w:adjustRightInd w:val="0"/>
              <w:spacing w:line="300" w:lineRule="auto"/>
              <w:jc w:val="center"/>
              <w:rPr>
                <w:rFonts w:ascii="Times New Roman" w:hAnsi="Times New Roman" w:cs="宋体"/>
                <w:bCs/>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57" w:type="dxa"/>
            <w:left w:w="57" w:type="dxa"/>
            <w:bottom w:w="57" w:type="dxa"/>
            <w:right w:w="57" w:type="dxa"/>
          </w:tblCellMar>
        </w:tblPrEx>
        <w:trPr>
          <w:trHeight w:val="425" w:hRule="atLeast"/>
        </w:trPr>
        <w:tc>
          <w:tcPr>
            <w:tcW w:w="1170" w:type="dxa"/>
            <w:vMerge w:val="continue"/>
            <w:vAlign w:val="center"/>
          </w:tcPr>
          <w:p>
            <w:pPr>
              <w:topLinePunct/>
              <w:adjustRightInd w:val="0"/>
              <w:spacing w:line="300" w:lineRule="auto"/>
              <w:jc w:val="center"/>
              <w:rPr>
                <w:rFonts w:ascii="Times New Roman" w:hAnsi="Times New Roman" w:cs="宋体"/>
                <w:bCs/>
              </w:rPr>
            </w:pPr>
          </w:p>
        </w:tc>
        <w:tc>
          <w:tcPr>
            <w:tcW w:w="7295" w:type="dxa"/>
            <w:gridSpan w:val="5"/>
            <w:vAlign w:val="center"/>
          </w:tcPr>
          <w:p>
            <w:pPr>
              <w:topLinePunct/>
              <w:adjustRightInd w:val="0"/>
              <w:spacing w:line="300" w:lineRule="auto"/>
              <w:jc w:val="center"/>
              <w:rPr>
                <w:rFonts w:ascii="Times New Roman" w:hAnsi="Times New Roman" w:cs="宋体"/>
                <w:bCs/>
              </w:rPr>
            </w:pPr>
            <w:r>
              <w:rPr>
                <w:rFonts w:hint="eastAsia" w:ascii="Times New Roman" w:hAnsi="Times New Roman" w:cs="宋体"/>
                <w:bCs/>
              </w:rPr>
              <w:t>Ⅱ类知识产权数量：</w:t>
            </w:r>
            <w:r>
              <w:rPr>
                <w:rFonts w:hint="eastAsia" w:ascii="Times New Roman" w:hAnsi="Times New Roman" w:cs="宋体"/>
                <w:bCs/>
                <w:u w:val="single"/>
              </w:rPr>
              <w:t xml:space="preserve">     </w:t>
            </w:r>
            <w:r>
              <w:rPr>
                <w:rFonts w:hint="eastAsia" w:ascii="Times New Roman" w:hAnsi="Times New Roman" w:cs="宋体"/>
                <w:bCs/>
              </w:rPr>
              <w:t>件</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PrEx>
        <w:trPr>
          <w:trHeight w:val="425" w:hRule="atLeast"/>
        </w:trPr>
        <w:tc>
          <w:tcPr>
            <w:tcW w:w="1170" w:type="dxa"/>
            <w:vMerge w:val="continue"/>
            <w:vAlign w:val="center"/>
          </w:tcPr>
          <w:p>
            <w:pPr>
              <w:topLinePunct/>
              <w:adjustRightInd w:val="0"/>
              <w:spacing w:line="300" w:lineRule="auto"/>
              <w:jc w:val="center"/>
              <w:rPr>
                <w:rFonts w:ascii="Times New Roman" w:hAnsi="Times New Roman" w:cs="宋体"/>
                <w:bCs/>
              </w:rPr>
            </w:pPr>
          </w:p>
        </w:tc>
        <w:tc>
          <w:tcPr>
            <w:tcW w:w="1670" w:type="dxa"/>
            <w:gridSpan w:val="2"/>
            <w:vAlign w:val="center"/>
          </w:tcPr>
          <w:p>
            <w:pPr>
              <w:topLinePunct/>
              <w:adjustRightInd w:val="0"/>
              <w:spacing w:line="300" w:lineRule="auto"/>
              <w:jc w:val="center"/>
              <w:rPr>
                <w:rFonts w:ascii="Times New Roman" w:hAnsi="Times New Roman" w:cs="宋体"/>
                <w:bCs/>
              </w:rPr>
            </w:pPr>
            <w:r>
              <w:rPr>
                <w:rFonts w:hint="eastAsia" w:ascii="Times New Roman" w:hAnsi="Times New Roman" w:cs="宋体"/>
                <w:bCs/>
              </w:rPr>
              <w:t>实用新型专利</w:t>
            </w:r>
          </w:p>
        </w:tc>
        <w:tc>
          <w:tcPr>
            <w:tcW w:w="1200" w:type="dxa"/>
            <w:vAlign w:val="center"/>
          </w:tcPr>
          <w:p>
            <w:pPr>
              <w:topLinePunct/>
              <w:adjustRightInd w:val="0"/>
              <w:spacing w:line="300" w:lineRule="auto"/>
              <w:jc w:val="center"/>
              <w:rPr>
                <w:rFonts w:ascii="Times New Roman" w:hAnsi="Times New Roman" w:cs="宋体"/>
                <w:bCs/>
              </w:rPr>
            </w:pPr>
          </w:p>
        </w:tc>
        <w:tc>
          <w:tcPr>
            <w:tcW w:w="2450" w:type="dxa"/>
            <w:vAlign w:val="center"/>
          </w:tcPr>
          <w:p>
            <w:pPr>
              <w:topLinePunct/>
              <w:adjustRightInd w:val="0"/>
              <w:spacing w:line="300" w:lineRule="auto"/>
              <w:jc w:val="center"/>
              <w:rPr>
                <w:rFonts w:ascii="Times New Roman" w:hAnsi="Times New Roman" w:cs="宋体"/>
                <w:bCs/>
              </w:rPr>
            </w:pPr>
            <w:r>
              <w:rPr>
                <w:rFonts w:hint="eastAsia" w:ascii="Times New Roman" w:hAnsi="Times New Roman" w:cs="宋体"/>
                <w:bCs/>
              </w:rPr>
              <w:t>外观设计专利</w:t>
            </w:r>
          </w:p>
        </w:tc>
        <w:tc>
          <w:tcPr>
            <w:tcW w:w="1975" w:type="dxa"/>
            <w:vAlign w:val="center"/>
          </w:tcPr>
          <w:p>
            <w:pPr>
              <w:topLinePunct/>
              <w:adjustRightInd w:val="0"/>
              <w:spacing w:line="300" w:lineRule="auto"/>
              <w:jc w:val="center"/>
              <w:rPr>
                <w:rFonts w:ascii="Times New Roman" w:hAnsi="Times New Roman" w:cs="宋体"/>
                <w:bCs/>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57" w:type="dxa"/>
            <w:left w:w="57" w:type="dxa"/>
            <w:bottom w:w="57" w:type="dxa"/>
            <w:right w:w="57" w:type="dxa"/>
          </w:tblCellMar>
        </w:tblPrEx>
        <w:trPr>
          <w:trHeight w:val="425" w:hRule="atLeast"/>
        </w:trPr>
        <w:tc>
          <w:tcPr>
            <w:tcW w:w="1170" w:type="dxa"/>
            <w:vMerge w:val="continue"/>
            <w:vAlign w:val="center"/>
          </w:tcPr>
          <w:p>
            <w:pPr>
              <w:topLinePunct/>
              <w:adjustRightInd w:val="0"/>
              <w:spacing w:line="300" w:lineRule="auto"/>
              <w:jc w:val="center"/>
              <w:rPr>
                <w:rFonts w:ascii="Times New Roman" w:hAnsi="Times New Roman" w:cs="宋体"/>
                <w:bCs/>
              </w:rPr>
            </w:pPr>
          </w:p>
        </w:tc>
        <w:tc>
          <w:tcPr>
            <w:tcW w:w="1670" w:type="dxa"/>
            <w:gridSpan w:val="2"/>
            <w:vAlign w:val="center"/>
          </w:tcPr>
          <w:p>
            <w:pPr>
              <w:topLinePunct/>
              <w:adjustRightInd w:val="0"/>
              <w:spacing w:line="300" w:lineRule="auto"/>
              <w:jc w:val="center"/>
              <w:rPr>
                <w:rFonts w:ascii="Times New Roman" w:hAnsi="Times New Roman" w:cs="宋体"/>
                <w:bCs/>
              </w:rPr>
            </w:pPr>
            <w:r>
              <w:rPr>
                <w:rFonts w:hint="eastAsia" w:ascii="Times New Roman" w:hAnsi="Times New Roman" w:cs="宋体"/>
                <w:bCs/>
              </w:rPr>
              <w:t>软件著作权</w:t>
            </w:r>
          </w:p>
        </w:tc>
        <w:tc>
          <w:tcPr>
            <w:tcW w:w="1200" w:type="dxa"/>
            <w:vAlign w:val="center"/>
          </w:tcPr>
          <w:p>
            <w:pPr>
              <w:topLinePunct/>
              <w:adjustRightInd w:val="0"/>
              <w:spacing w:line="300" w:lineRule="auto"/>
              <w:jc w:val="center"/>
              <w:rPr>
                <w:rFonts w:ascii="Times New Roman" w:hAnsi="Times New Roman" w:cs="宋体"/>
                <w:bCs/>
              </w:rPr>
            </w:pPr>
          </w:p>
        </w:tc>
        <w:tc>
          <w:tcPr>
            <w:tcW w:w="2450" w:type="dxa"/>
            <w:vAlign w:val="center"/>
          </w:tcPr>
          <w:p>
            <w:pPr>
              <w:topLinePunct/>
              <w:adjustRightInd w:val="0"/>
              <w:spacing w:line="300" w:lineRule="auto"/>
              <w:jc w:val="center"/>
              <w:rPr>
                <w:rFonts w:ascii="Times New Roman" w:hAnsi="Times New Roman" w:cs="宋体"/>
                <w:bCs/>
              </w:rPr>
            </w:pPr>
          </w:p>
        </w:tc>
        <w:tc>
          <w:tcPr>
            <w:tcW w:w="1975" w:type="dxa"/>
            <w:vAlign w:val="center"/>
          </w:tcPr>
          <w:p>
            <w:pPr>
              <w:topLinePunct/>
              <w:adjustRightInd w:val="0"/>
              <w:spacing w:line="300" w:lineRule="auto"/>
              <w:jc w:val="center"/>
              <w:rPr>
                <w:rFonts w:ascii="Times New Roman" w:hAnsi="Times New Roman" w:cs="宋体"/>
                <w:bCs/>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PrEx>
        <w:trPr>
          <w:trHeight w:val="425" w:hRule="atLeast"/>
        </w:trPr>
        <w:tc>
          <w:tcPr>
            <w:tcW w:w="1170" w:type="dxa"/>
            <w:vAlign w:val="center"/>
          </w:tcPr>
          <w:p>
            <w:pPr>
              <w:topLinePunct/>
              <w:adjustRightInd w:val="0"/>
              <w:spacing w:line="300" w:lineRule="auto"/>
              <w:jc w:val="center"/>
              <w:rPr>
                <w:rFonts w:ascii="Times New Roman" w:hAnsi="Times New Roman" w:cs="宋体"/>
                <w:bCs/>
                <w:szCs w:val="28"/>
              </w:rPr>
            </w:pPr>
            <w:r>
              <w:rPr>
                <w:rFonts w:hint="eastAsia" w:ascii="Times New Roman" w:hAnsi="Times New Roman" w:cs="宋体"/>
                <w:bCs/>
                <w:szCs w:val="28"/>
              </w:rPr>
              <w:t>序号</w:t>
            </w:r>
          </w:p>
        </w:tc>
        <w:tc>
          <w:tcPr>
            <w:tcW w:w="1042" w:type="dxa"/>
            <w:vAlign w:val="center"/>
          </w:tcPr>
          <w:p>
            <w:pPr>
              <w:topLinePunct/>
              <w:adjustRightInd w:val="0"/>
              <w:spacing w:line="300" w:lineRule="auto"/>
              <w:jc w:val="center"/>
              <w:rPr>
                <w:rFonts w:ascii="Times New Roman" w:hAnsi="Times New Roman" w:cs="宋体"/>
                <w:bCs/>
                <w:szCs w:val="28"/>
              </w:rPr>
            </w:pPr>
            <w:r>
              <w:rPr>
                <w:rFonts w:hint="eastAsia" w:ascii="Times New Roman" w:hAnsi="Times New Roman" w:cs="宋体"/>
                <w:bCs/>
                <w:szCs w:val="28"/>
              </w:rPr>
              <w:t>知识产权名称</w:t>
            </w:r>
          </w:p>
        </w:tc>
        <w:tc>
          <w:tcPr>
            <w:tcW w:w="628" w:type="dxa"/>
            <w:vAlign w:val="center"/>
          </w:tcPr>
          <w:p>
            <w:pPr>
              <w:topLinePunct/>
              <w:adjustRightInd w:val="0"/>
              <w:spacing w:line="300" w:lineRule="auto"/>
              <w:jc w:val="center"/>
              <w:rPr>
                <w:rFonts w:ascii="Times New Roman" w:hAnsi="Times New Roman" w:cs="宋体"/>
                <w:bCs/>
                <w:szCs w:val="28"/>
              </w:rPr>
            </w:pPr>
            <w:r>
              <w:rPr>
                <w:rFonts w:hint="eastAsia" w:ascii="Times New Roman" w:hAnsi="Times New Roman" w:cs="宋体"/>
                <w:bCs/>
                <w:szCs w:val="28"/>
              </w:rPr>
              <w:t>种类</w:t>
            </w:r>
          </w:p>
        </w:tc>
        <w:tc>
          <w:tcPr>
            <w:tcW w:w="1200" w:type="dxa"/>
            <w:vAlign w:val="center"/>
          </w:tcPr>
          <w:p>
            <w:pPr>
              <w:topLinePunct/>
              <w:adjustRightInd w:val="0"/>
              <w:spacing w:line="300" w:lineRule="auto"/>
              <w:jc w:val="center"/>
              <w:rPr>
                <w:rFonts w:ascii="Times New Roman" w:hAnsi="Times New Roman" w:cs="宋体"/>
                <w:bCs/>
                <w:szCs w:val="28"/>
              </w:rPr>
            </w:pPr>
            <w:r>
              <w:rPr>
                <w:rFonts w:hint="eastAsia" w:ascii="Times New Roman" w:hAnsi="Times New Roman" w:cs="宋体"/>
                <w:bCs/>
                <w:szCs w:val="28"/>
              </w:rPr>
              <w:t>授权日期</w:t>
            </w:r>
          </w:p>
        </w:tc>
        <w:tc>
          <w:tcPr>
            <w:tcW w:w="2450" w:type="dxa"/>
            <w:vAlign w:val="center"/>
          </w:tcPr>
          <w:p>
            <w:pPr>
              <w:topLinePunct/>
              <w:adjustRightInd w:val="0"/>
              <w:spacing w:line="300" w:lineRule="auto"/>
              <w:jc w:val="center"/>
              <w:rPr>
                <w:rFonts w:ascii="Times New Roman" w:hAnsi="Times New Roman" w:cs="宋体"/>
                <w:bCs/>
                <w:szCs w:val="28"/>
              </w:rPr>
            </w:pPr>
            <w:r>
              <w:rPr>
                <w:rFonts w:hint="eastAsia" w:ascii="Times New Roman" w:hAnsi="Times New Roman" w:cs="宋体"/>
                <w:bCs/>
                <w:szCs w:val="28"/>
              </w:rPr>
              <w:t>授权号</w:t>
            </w:r>
          </w:p>
        </w:tc>
        <w:tc>
          <w:tcPr>
            <w:tcW w:w="1975" w:type="dxa"/>
            <w:vAlign w:val="center"/>
          </w:tcPr>
          <w:p>
            <w:pPr>
              <w:topLinePunct/>
              <w:adjustRightInd w:val="0"/>
              <w:spacing w:line="300" w:lineRule="auto"/>
              <w:jc w:val="center"/>
              <w:rPr>
                <w:rFonts w:ascii="Times New Roman" w:hAnsi="Times New Roman" w:cs="宋体"/>
                <w:bCs/>
                <w:szCs w:val="28"/>
              </w:rPr>
            </w:pPr>
            <w:r>
              <w:rPr>
                <w:rFonts w:hint="eastAsia" w:ascii="Times New Roman" w:hAnsi="Times New Roman" w:cs="宋体"/>
                <w:bCs/>
                <w:szCs w:val="28"/>
              </w:rPr>
              <w:t>获得方式</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57" w:type="dxa"/>
            <w:left w:w="57" w:type="dxa"/>
            <w:bottom w:w="57" w:type="dxa"/>
            <w:right w:w="57" w:type="dxa"/>
          </w:tblCellMar>
        </w:tblPrEx>
        <w:trPr>
          <w:trHeight w:val="425" w:hRule="atLeast"/>
        </w:trPr>
        <w:tc>
          <w:tcPr>
            <w:tcW w:w="1170" w:type="dxa"/>
          </w:tcPr>
          <w:p>
            <w:pPr>
              <w:topLinePunct/>
              <w:adjustRightInd w:val="0"/>
              <w:spacing w:line="300" w:lineRule="auto"/>
              <w:rPr>
                <w:rFonts w:ascii="Times New Roman" w:hAnsi="Times New Roman" w:cs="宋体"/>
                <w:bCs/>
                <w:szCs w:val="28"/>
              </w:rPr>
            </w:pPr>
          </w:p>
        </w:tc>
        <w:tc>
          <w:tcPr>
            <w:tcW w:w="1042" w:type="dxa"/>
          </w:tcPr>
          <w:p>
            <w:pPr>
              <w:topLinePunct/>
              <w:adjustRightInd w:val="0"/>
              <w:spacing w:line="300" w:lineRule="auto"/>
              <w:rPr>
                <w:rFonts w:ascii="Times New Roman" w:hAnsi="Times New Roman" w:cs="宋体"/>
                <w:bCs/>
                <w:szCs w:val="28"/>
              </w:rPr>
            </w:pPr>
          </w:p>
        </w:tc>
        <w:tc>
          <w:tcPr>
            <w:tcW w:w="628" w:type="dxa"/>
            <w:vAlign w:val="center"/>
          </w:tcPr>
          <w:p>
            <w:pPr>
              <w:topLinePunct/>
              <w:adjustRightInd w:val="0"/>
              <w:spacing w:line="300" w:lineRule="auto"/>
              <w:jc w:val="center"/>
              <w:rPr>
                <w:rFonts w:ascii="Times New Roman" w:hAnsi="Times New Roman" w:cs="宋体"/>
                <w:bCs/>
                <w:szCs w:val="28"/>
              </w:rPr>
            </w:pPr>
          </w:p>
        </w:tc>
        <w:tc>
          <w:tcPr>
            <w:tcW w:w="1200" w:type="dxa"/>
          </w:tcPr>
          <w:p>
            <w:pPr>
              <w:topLinePunct/>
              <w:adjustRightInd w:val="0"/>
              <w:spacing w:line="300" w:lineRule="auto"/>
              <w:rPr>
                <w:rFonts w:ascii="Times New Roman" w:hAnsi="Times New Roman" w:cs="宋体"/>
                <w:bCs/>
                <w:szCs w:val="28"/>
              </w:rPr>
            </w:pPr>
          </w:p>
        </w:tc>
        <w:tc>
          <w:tcPr>
            <w:tcW w:w="2450" w:type="dxa"/>
          </w:tcPr>
          <w:p>
            <w:pPr>
              <w:topLinePunct/>
              <w:adjustRightInd w:val="0"/>
              <w:spacing w:line="300" w:lineRule="auto"/>
              <w:rPr>
                <w:rFonts w:ascii="Times New Roman" w:hAnsi="Times New Roman" w:cs="宋体"/>
                <w:bCs/>
                <w:szCs w:val="28"/>
              </w:rPr>
            </w:pPr>
          </w:p>
        </w:tc>
        <w:tc>
          <w:tcPr>
            <w:tcW w:w="1975" w:type="dxa"/>
            <w:vAlign w:val="center"/>
          </w:tcPr>
          <w:p>
            <w:pPr>
              <w:topLinePunct/>
              <w:adjustRightInd w:val="0"/>
              <w:spacing w:line="300" w:lineRule="auto"/>
              <w:jc w:val="center"/>
              <w:rPr>
                <w:rFonts w:ascii="Times New Roman" w:hAnsi="Times New Roman" w:cs="宋体"/>
                <w:bCs/>
                <w:szCs w:val="28"/>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PrEx>
        <w:trPr>
          <w:trHeight w:val="425" w:hRule="atLeast"/>
        </w:trPr>
        <w:tc>
          <w:tcPr>
            <w:tcW w:w="1170" w:type="dxa"/>
          </w:tcPr>
          <w:p>
            <w:pPr>
              <w:topLinePunct/>
              <w:adjustRightInd w:val="0"/>
              <w:spacing w:line="300" w:lineRule="auto"/>
              <w:rPr>
                <w:rFonts w:ascii="Times New Roman" w:hAnsi="Times New Roman" w:cs="宋体"/>
                <w:bCs/>
                <w:szCs w:val="28"/>
              </w:rPr>
            </w:pPr>
          </w:p>
        </w:tc>
        <w:tc>
          <w:tcPr>
            <w:tcW w:w="1042" w:type="dxa"/>
          </w:tcPr>
          <w:p>
            <w:pPr>
              <w:topLinePunct/>
              <w:adjustRightInd w:val="0"/>
              <w:spacing w:line="300" w:lineRule="auto"/>
              <w:rPr>
                <w:rFonts w:ascii="Times New Roman" w:hAnsi="Times New Roman" w:cs="宋体"/>
                <w:bCs/>
                <w:szCs w:val="28"/>
              </w:rPr>
            </w:pPr>
          </w:p>
        </w:tc>
        <w:tc>
          <w:tcPr>
            <w:tcW w:w="628" w:type="dxa"/>
          </w:tcPr>
          <w:p>
            <w:pPr>
              <w:topLinePunct/>
              <w:adjustRightInd w:val="0"/>
              <w:spacing w:line="300" w:lineRule="auto"/>
              <w:rPr>
                <w:rFonts w:ascii="Times New Roman" w:hAnsi="Times New Roman" w:cs="宋体"/>
                <w:bCs/>
                <w:szCs w:val="28"/>
              </w:rPr>
            </w:pPr>
          </w:p>
        </w:tc>
        <w:tc>
          <w:tcPr>
            <w:tcW w:w="1200" w:type="dxa"/>
          </w:tcPr>
          <w:p>
            <w:pPr>
              <w:topLinePunct/>
              <w:adjustRightInd w:val="0"/>
              <w:spacing w:line="300" w:lineRule="auto"/>
              <w:rPr>
                <w:rFonts w:ascii="Times New Roman" w:hAnsi="Times New Roman" w:cs="宋体"/>
                <w:bCs/>
                <w:szCs w:val="28"/>
              </w:rPr>
            </w:pPr>
          </w:p>
        </w:tc>
        <w:tc>
          <w:tcPr>
            <w:tcW w:w="2450" w:type="dxa"/>
          </w:tcPr>
          <w:p>
            <w:pPr>
              <w:topLinePunct/>
              <w:adjustRightInd w:val="0"/>
              <w:spacing w:line="300" w:lineRule="auto"/>
              <w:rPr>
                <w:rFonts w:ascii="Times New Roman" w:hAnsi="Times New Roman" w:cs="宋体"/>
                <w:bCs/>
                <w:szCs w:val="28"/>
              </w:rPr>
            </w:pPr>
          </w:p>
        </w:tc>
        <w:tc>
          <w:tcPr>
            <w:tcW w:w="1975" w:type="dxa"/>
          </w:tcPr>
          <w:p>
            <w:pPr>
              <w:topLinePunct/>
              <w:adjustRightInd w:val="0"/>
              <w:spacing w:line="300" w:lineRule="auto"/>
              <w:rPr>
                <w:rFonts w:ascii="Times New Roman" w:hAnsi="Times New Roman" w:cs="宋体"/>
                <w:bCs/>
                <w:szCs w:val="28"/>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57" w:type="dxa"/>
            <w:left w:w="57" w:type="dxa"/>
            <w:bottom w:w="57" w:type="dxa"/>
            <w:right w:w="57" w:type="dxa"/>
          </w:tblCellMar>
        </w:tblPrEx>
        <w:trPr>
          <w:trHeight w:val="425" w:hRule="atLeast"/>
        </w:trPr>
        <w:tc>
          <w:tcPr>
            <w:tcW w:w="1170" w:type="dxa"/>
          </w:tcPr>
          <w:p>
            <w:pPr>
              <w:topLinePunct/>
              <w:adjustRightInd w:val="0"/>
              <w:spacing w:line="300" w:lineRule="auto"/>
              <w:rPr>
                <w:rFonts w:ascii="Times New Roman" w:hAnsi="Times New Roman" w:cs="宋体"/>
                <w:bCs/>
                <w:szCs w:val="28"/>
              </w:rPr>
            </w:pPr>
          </w:p>
        </w:tc>
        <w:tc>
          <w:tcPr>
            <w:tcW w:w="1042" w:type="dxa"/>
          </w:tcPr>
          <w:p>
            <w:pPr>
              <w:topLinePunct/>
              <w:adjustRightInd w:val="0"/>
              <w:spacing w:line="300" w:lineRule="auto"/>
              <w:rPr>
                <w:rFonts w:ascii="Times New Roman" w:hAnsi="Times New Roman" w:cs="宋体"/>
                <w:bCs/>
                <w:szCs w:val="28"/>
              </w:rPr>
            </w:pPr>
          </w:p>
        </w:tc>
        <w:tc>
          <w:tcPr>
            <w:tcW w:w="628" w:type="dxa"/>
          </w:tcPr>
          <w:p>
            <w:pPr>
              <w:topLinePunct/>
              <w:adjustRightInd w:val="0"/>
              <w:spacing w:line="300" w:lineRule="auto"/>
              <w:rPr>
                <w:rFonts w:ascii="Times New Roman" w:hAnsi="Times New Roman" w:cs="宋体"/>
                <w:bCs/>
                <w:szCs w:val="28"/>
              </w:rPr>
            </w:pPr>
          </w:p>
        </w:tc>
        <w:tc>
          <w:tcPr>
            <w:tcW w:w="1200" w:type="dxa"/>
          </w:tcPr>
          <w:p>
            <w:pPr>
              <w:topLinePunct/>
              <w:adjustRightInd w:val="0"/>
              <w:spacing w:line="300" w:lineRule="auto"/>
              <w:rPr>
                <w:rFonts w:ascii="Times New Roman" w:hAnsi="Times New Roman" w:cs="宋体"/>
                <w:bCs/>
                <w:szCs w:val="28"/>
              </w:rPr>
            </w:pPr>
          </w:p>
        </w:tc>
        <w:tc>
          <w:tcPr>
            <w:tcW w:w="2450" w:type="dxa"/>
          </w:tcPr>
          <w:p>
            <w:pPr>
              <w:topLinePunct/>
              <w:adjustRightInd w:val="0"/>
              <w:spacing w:line="300" w:lineRule="auto"/>
              <w:rPr>
                <w:rFonts w:ascii="Times New Roman" w:hAnsi="Times New Roman" w:cs="宋体"/>
                <w:bCs/>
                <w:szCs w:val="28"/>
              </w:rPr>
            </w:pPr>
          </w:p>
        </w:tc>
        <w:tc>
          <w:tcPr>
            <w:tcW w:w="1975" w:type="dxa"/>
          </w:tcPr>
          <w:p>
            <w:pPr>
              <w:topLinePunct/>
              <w:adjustRightInd w:val="0"/>
              <w:spacing w:line="300" w:lineRule="auto"/>
              <w:rPr>
                <w:rFonts w:ascii="Times New Roman" w:hAnsi="Times New Roman" w:cs="宋体"/>
                <w:bCs/>
                <w:szCs w:val="28"/>
              </w:rPr>
            </w:pPr>
          </w:p>
        </w:tc>
      </w:tr>
    </w:tbl>
    <w:p>
      <w:pPr>
        <w:topLinePunct/>
        <w:adjustRightInd w:val="0"/>
        <w:ind w:firstLine="420" w:firstLineChars="200"/>
        <w:rPr>
          <w:rFonts w:ascii="Times New Roman" w:hAnsi="Times New Roman" w:cs="宋体"/>
          <w:bCs/>
        </w:rPr>
      </w:pPr>
      <w:r>
        <w:rPr>
          <w:rFonts w:hint="eastAsia" w:ascii="Times New Roman" w:hAnsi="Times New Roman" w:cs="宋体"/>
          <w:bCs/>
        </w:rPr>
        <w:t>注：请分别上传证明文件</w:t>
      </w:r>
    </w:p>
    <w:p>
      <w:pPr>
        <w:topLinePunct/>
        <w:adjustRightInd w:val="0"/>
        <w:ind w:firstLine="640" w:firstLineChars="200"/>
        <w:rPr>
          <w:rFonts w:ascii="Times New Roman" w:hAnsi="Times New Roman" w:cs="宋体"/>
          <w:bCs/>
          <w:sz w:val="32"/>
          <w:szCs w:val="32"/>
        </w:rPr>
      </w:pPr>
      <w:r>
        <w:rPr>
          <w:rFonts w:hint="eastAsia" w:ascii="Times New Roman" w:hAnsi="Times New Roman" w:cs="宋体"/>
          <w:bCs/>
          <w:sz w:val="32"/>
          <w:szCs w:val="32"/>
        </w:rPr>
        <w:t>五、企业人力资源情况表（必填）</w:t>
      </w:r>
    </w:p>
    <w:tbl>
      <w:tblPr>
        <w:tblStyle w:val="6"/>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57" w:type="dxa"/>
          <w:left w:w="57" w:type="dxa"/>
          <w:bottom w:w="57" w:type="dxa"/>
          <w:right w:w="57" w:type="dxa"/>
        </w:tblCellMar>
      </w:tblPr>
      <w:tblGrid>
        <w:gridCol w:w="1700"/>
        <w:gridCol w:w="1700"/>
        <w:gridCol w:w="1104"/>
        <w:gridCol w:w="596"/>
        <w:gridCol w:w="1288"/>
        <w:gridCol w:w="412"/>
        <w:gridCol w:w="1703"/>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57" w:type="dxa"/>
            <w:left w:w="57" w:type="dxa"/>
            <w:bottom w:w="57" w:type="dxa"/>
            <w:right w:w="57" w:type="dxa"/>
          </w:tblCellMar>
        </w:tblPrEx>
        <w:trPr>
          <w:cantSplit/>
          <w:trHeight w:val="340" w:hRule="atLeast"/>
          <w:jc w:val="center"/>
        </w:trPr>
        <w:tc>
          <w:tcPr>
            <w:tcW w:w="8503" w:type="dxa"/>
            <w:gridSpan w:val="7"/>
            <w:vAlign w:val="center"/>
          </w:tcPr>
          <w:p>
            <w:pPr>
              <w:topLinePunct/>
              <w:adjustRightInd w:val="0"/>
              <w:jc w:val="center"/>
              <w:rPr>
                <w:rFonts w:ascii="Times New Roman" w:hAnsi="Times New Roman" w:cs="宋体"/>
                <w:bCs/>
                <w:szCs w:val="28"/>
              </w:rPr>
            </w:pPr>
            <w:r>
              <w:rPr>
                <w:rFonts w:hint="eastAsia" w:ascii="Times New Roman" w:hAnsi="Times New Roman" w:cs="宋体"/>
                <w:bCs/>
                <w:szCs w:val="28"/>
              </w:rPr>
              <w:t>（一）总体情况</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57" w:type="dxa"/>
            <w:left w:w="57" w:type="dxa"/>
            <w:bottom w:w="57" w:type="dxa"/>
            <w:right w:w="57" w:type="dxa"/>
          </w:tblCellMar>
        </w:tblPrEx>
        <w:trPr>
          <w:cantSplit/>
          <w:trHeight w:val="340" w:hRule="atLeast"/>
          <w:jc w:val="center"/>
        </w:trPr>
        <w:tc>
          <w:tcPr>
            <w:tcW w:w="4504" w:type="dxa"/>
            <w:gridSpan w:val="3"/>
            <w:vAlign w:val="center"/>
          </w:tcPr>
          <w:p>
            <w:pPr>
              <w:topLinePunct/>
              <w:adjustRightInd w:val="0"/>
              <w:jc w:val="center"/>
              <w:rPr>
                <w:rFonts w:ascii="Times New Roman" w:hAnsi="Times New Roman" w:cs="宋体"/>
                <w:bCs/>
                <w:szCs w:val="28"/>
              </w:rPr>
            </w:pPr>
            <w:r>
              <w:rPr>
                <w:rFonts w:hint="eastAsia" w:ascii="Times New Roman" w:hAnsi="Times New Roman" w:cs="宋体"/>
                <w:bCs/>
                <w:szCs w:val="28"/>
              </w:rPr>
              <w:t>项目</w:t>
            </w:r>
          </w:p>
        </w:tc>
        <w:tc>
          <w:tcPr>
            <w:tcW w:w="1884" w:type="dxa"/>
            <w:gridSpan w:val="2"/>
            <w:vAlign w:val="center"/>
          </w:tcPr>
          <w:p>
            <w:pPr>
              <w:topLinePunct/>
              <w:adjustRightInd w:val="0"/>
              <w:jc w:val="center"/>
              <w:rPr>
                <w:rFonts w:ascii="Times New Roman" w:hAnsi="Times New Roman" w:cs="宋体"/>
                <w:bCs/>
                <w:szCs w:val="28"/>
              </w:rPr>
            </w:pPr>
            <w:r>
              <w:rPr>
                <w:rFonts w:hint="eastAsia" w:ascii="Times New Roman" w:hAnsi="Times New Roman" w:cs="宋体"/>
                <w:bCs/>
                <w:szCs w:val="28"/>
              </w:rPr>
              <w:t>企业职工</w:t>
            </w:r>
          </w:p>
        </w:tc>
        <w:tc>
          <w:tcPr>
            <w:tcW w:w="2115" w:type="dxa"/>
            <w:gridSpan w:val="2"/>
            <w:vAlign w:val="center"/>
          </w:tcPr>
          <w:p>
            <w:pPr>
              <w:topLinePunct/>
              <w:adjustRightInd w:val="0"/>
              <w:jc w:val="center"/>
              <w:rPr>
                <w:rFonts w:ascii="Times New Roman" w:hAnsi="Times New Roman" w:cs="宋体"/>
                <w:bCs/>
                <w:szCs w:val="28"/>
              </w:rPr>
            </w:pPr>
            <w:r>
              <w:rPr>
                <w:rFonts w:hint="eastAsia" w:ascii="Times New Roman" w:hAnsi="Times New Roman" w:cs="宋体"/>
                <w:bCs/>
                <w:szCs w:val="28"/>
              </w:rPr>
              <w:t>科技人员</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57" w:type="dxa"/>
            <w:left w:w="57" w:type="dxa"/>
            <w:bottom w:w="57" w:type="dxa"/>
            <w:right w:w="57" w:type="dxa"/>
          </w:tblCellMar>
        </w:tblPrEx>
        <w:trPr>
          <w:cantSplit/>
          <w:trHeight w:val="340" w:hRule="atLeast"/>
          <w:jc w:val="center"/>
        </w:trPr>
        <w:tc>
          <w:tcPr>
            <w:tcW w:w="4504" w:type="dxa"/>
            <w:gridSpan w:val="3"/>
            <w:vAlign w:val="center"/>
          </w:tcPr>
          <w:p>
            <w:pPr>
              <w:topLinePunct/>
              <w:adjustRightInd w:val="0"/>
              <w:jc w:val="left"/>
              <w:rPr>
                <w:rFonts w:ascii="Times New Roman" w:hAnsi="Times New Roman" w:cs="宋体"/>
                <w:bCs/>
                <w:szCs w:val="28"/>
              </w:rPr>
            </w:pPr>
            <w:r>
              <w:rPr>
                <w:rFonts w:hint="eastAsia" w:ascii="Times New Roman" w:hAnsi="Times New Roman" w:cs="宋体"/>
                <w:bCs/>
                <w:szCs w:val="28"/>
              </w:rPr>
              <w:t>1.总   数（人）</w:t>
            </w:r>
          </w:p>
        </w:tc>
        <w:tc>
          <w:tcPr>
            <w:tcW w:w="1884" w:type="dxa"/>
            <w:gridSpan w:val="2"/>
            <w:vAlign w:val="center"/>
          </w:tcPr>
          <w:p>
            <w:pPr>
              <w:topLinePunct/>
              <w:adjustRightInd w:val="0"/>
              <w:jc w:val="center"/>
              <w:rPr>
                <w:rFonts w:ascii="Times New Roman" w:hAnsi="Times New Roman" w:cs="宋体"/>
                <w:bCs/>
                <w:szCs w:val="28"/>
              </w:rPr>
            </w:pPr>
          </w:p>
        </w:tc>
        <w:tc>
          <w:tcPr>
            <w:tcW w:w="2115" w:type="dxa"/>
            <w:gridSpan w:val="2"/>
            <w:vAlign w:val="center"/>
          </w:tcPr>
          <w:p>
            <w:pPr>
              <w:topLinePunct/>
              <w:adjustRightInd w:val="0"/>
              <w:jc w:val="center"/>
              <w:rPr>
                <w:rFonts w:ascii="Times New Roman" w:hAnsi="Times New Roman" w:cs="宋体"/>
                <w:bCs/>
                <w:szCs w:val="28"/>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PrEx>
        <w:trPr>
          <w:cantSplit/>
          <w:trHeight w:val="340" w:hRule="atLeast"/>
          <w:jc w:val="center"/>
        </w:trPr>
        <w:tc>
          <w:tcPr>
            <w:tcW w:w="4504" w:type="dxa"/>
            <w:gridSpan w:val="3"/>
            <w:vAlign w:val="center"/>
          </w:tcPr>
          <w:p>
            <w:pPr>
              <w:topLinePunct/>
              <w:adjustRightInd w:val="0"/>
              <w:jc w:val="left"/>
              <w:rPr>
                <w:rFonts w:ascii="Times New Roman" w:hAnsi="Times New Roman" w:cs="宋体"/>
                <w:bCs/>
                <w:szCs w:val="28"/>
              </w:rPr>
            </w:pPr>
            <w:r>
              <w:rPr>
                <w:rFonts w:hint="eastAsia" w:ascii="Times New Roman" w:hAnsi="Times New Roman" w:cs="宋体"/>
                <w:bCs/>
                <w:szCs w:val="28"/>
              </w:rPr>
              <w:t>其中：在职人员</w:t>
            </w:r>
          </w:p>
        </w:tc>
        <w:tc>
          <w:tcPr>
            <w:tcW w:w="1884" w:type="dxa"/>
            <w:gridSpan w:val="2"/>
            <w:vAlign w:val="center"/>
          </w:tcPr>
          <w:p>
            <w:pPr>
              <w:topLinePunct/>
              <w:adjustRightInd w:val="0"/>
              <w:jc w:val="center"/>
              <w:rPr>
                <w:rFonts w:ascii="Times New Roman" w:hAnsi="Times New Roman" w:cs="宋体"/>
                <w:bCs/>
                <w:szCs w:val="28"/>
              </w:rPr>
            </w:pPr>
          </w:p>
        </w:tc>
        <w:tc>
          <w:tcPr>
            <w:tcW w:w="2115" w:type="dxa"/>
            <w:gridSpan w:val="2"/>
            <w:vAlign w:val="center"/>
          </w:tcPr>
          <w:p>
            <w:pPr>
              <w:topLinePunct/>
              <w:adjustRightInd w:val="0"/>
              <w:jc w:val="center"/>
              <w:rPr>
                <w:rFonts w:ascii="Times New Roman" w:hAnsi="Times New Roman" w:cs="宋体"/>
                <w:bCs/>
                <w:szCs w:val="28"/>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57" w:type="dxa"/>
            <w:left w:w="57" w:type="dxa"/>
            <w:bottom w:w="57" w:type="dxa"/>
            <w:right w:w="57" w:type="dxa"/>
          </w:tblCellMar>
        </w:tblPrEx>
        <w:trPr>
          <w:cantSplit/>
          <w:trHeight w:val="90" w:hRule="atLeast"/>
          <w:jc w:val="center"/>
        </w:trPr>
        <w:tc>
          <w:tcPr>
            <w:tcW w:w="4504" w:type="dxa"/>
            <w:gridSpan w:val="3"/>
            <w:vAlign w:val="center"/>
          </w:tcPr>
          <w:p>
            <w:pPr>
              <w:topLinePunct/>
              <w:adjustRightInd w:val="0"/>
              <w:jc w:val="left"/>
              <w:rPr>
                <w:rFonts w:ascii="Times New Roman" w:hAnsi="Times New Roman" w:cs="宋体"/>
                <w:bCs/>
                <w:szCs w:val="28"/>
              </w:rPr>
            </w:pPr>
            <w:r>
              <w:rPr>
                <w:rFonts w:hint="eastAsia" w:ascii="Times New Roman" w:hAnsi="Times New Roman" w:cs="宋体"/>
                <w:bCs/>
                <w:szCs w:val="28"/>
              </w:rPr>
              <w:t xml:space="preserve">      兼职人员</w:t>
            </w:r>
          </w:p>
        </w:tc>
        <w:tc>
          <w:tcPr>
            <w:tcW w:w="1884" w:type="dxa"/>
            <w:gridSpan w:val="2"/>
            <w:vAlign w:val="center"/>
          </w:tcPr>
          <w:p>
            <w:pPr>
              <w:topLinePunct/>
              <w:adjustRightInd w:val="0"/>
              <w:jc w:val="center"/>
              <w:rPr>
                <w:rFonts w:ascii="Times New Roman" w:hAnsi="Times New Roman" w:cs="宋体"/>
                <w:bCs/>
                <w:szCs w:val="28"/>
              </w:rPr>
            </w:pPr>
          </w:p>
        </w:tc>
        <w:tc>
          <w:tcPr>
            <w:tcW w:w="2115" w:type="dxa"/>
            <w:gridSpan w:val="2"/>
            <w:vAlign w:val="center"/>
          </w:tcPr>
          <w:p>
            <w:pPr>
              <w:topLinePunct/>
              <w:adjustRightInd w:val="0"/>
              <w:jc w:val="center"/>
              <w:rPr>
                <w:rFonts w:ascii="Times New Roman" w:hAnsi="Times New Roman" w:cs="宋体"/>
                <w:bCs/>
                <w:szCs w:val="28"/>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57" w:type="dxa"/>
            <w:left w:w="57" w:type="dxa"/>
            <w:bottom w:w="57" w:type="dxa"/>
            <w:right w:w="57" w:type="dxa"/>
          </w:tblCellMar>
        </w:tblPrEx>
        <w:trPr>
          <w:cantSplit/>
          <w:trHeight w:val="340" w:hRule="atLeast"/>
          <w:jc w:val="center"/>
        </w:trPr>
        <w:tc>
          <w:tcPr>
            <w:tcW w:w="4504" w:type="dxa"/>
            <w:gridSpan w:val="3"/>
            <w:vAlign w:val="center"/>
          </w:tcPr>
          <w:p>
            <w:pPr>
              <w:topLinePunct/>
              <w:adjustRightInd w:val="0"/>
              <w:jc w:val="left"/>
              <w:rPr>
                <w:rFonts w:ascii="Times New Roman" w:hAnsi="Times New Roman" w:cs="宋体"/>
                <w:bCs/>
                <w:szCs w:val="28"/>
              </w:rPr>
            </w:pPr>
            <w:r>
              <w:rPr>
                <w:rFonts w:hint="eastAsia" w:ascii="Times New Roman" w:hAnsi="Times New Roman" w:cs="宋体"/>
                <w:bCs/>
                <w:szCs w:val="28"/>
              </w:rPr>
              <w:t xml:space="preserve">      临时人员</w:t>
            </w:r>
          </w:p>
        </w:tc>
        <w:tc>
          <w:tcPr>
            <w:tcW w:w="1884" w:type="dxa"/>
            <w:gridSpan w:val="2"/>
            <w:vAlign w:val="center"/>
          </w:tcPr>
          <w:p>
            <w:pPr>
              <w:topLinePunct/>
              <w:adjustRightInd w:val="0"/>
              <w:jc w:val="center"/>
              <w:rPr>
                <w:rFonts w:ascii="Times New Roman" w:hAnsi="Times New Roman" w:cs="宋体"/>
                <w:bCs/>
                <w:szCs w:val="28"/>
              </w:rPr>
            </w:pPr>
          </w:p>
        </w:tc>
        <w:tc>
          <w:tcPr>
            <w:tcW w:w="2115" w:type="dxa"/>
            <w:gridSpan w:val="2"/>
            <w:vAlign w:val="center"/>
          </w:tcPr>
          <w:p>
            <w:pPr>
              <w:topLinePunct/>
              <w:adjustRightInd w:val="0"/>
              <w:jc w:val="center"/>
              <w:rPr>
                <w:rFonts w:ascii="Times New Roman" w:hAnsi="Times New Roman" w:cs="宋体"/>
                <w:bCs/>
                <w:szCs w:val="28"/>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57" w:type="dxa"/>
            <w:left w:w="57" w:type="dxa"/>
            <w:bottom w:w="57" w:type="dxa"/>
            <w:right w:w="57" w:type="dxa"/>
          </w:tblCellMar>
        </w:tblPrEx>
        <w:trPr>
          <w:cantSplit/>
          <w:trHeight w:val="340" w:hRule="atLeast"/>
          <w:jc w:val="center"/>
        </w:trPr>
        <w:tc>
          <w:tcPr>
            <w:tcW w:w="4504" w:type="dxa"/>
            <w:gridSpan w:val="3"/>
            <w:vAlign w:val="center"/>
          </w:tcPr>
          <w:p>
            <w:pPr>
              <w:topLinePunct/>
              <w:adjustRightInd w:val="0"/>
              <w:jc w:val="left"/>
              <w:rPr>
                <w:rFonts w:ascii="Times New Roman" w:hAnsi="Times New Roman" w:cs="宋体"/>
                <w:bCs/>
                <w:szCs w:val="28"/>
              </w:rPr>
            </w:pPr>
            <w:r>
              <w:rPr>
                <w:rFonts w:hint="eastAsia" w:ascii="Times New Roman" w:hAnsi="Times New Roman" w:cs="宋体"/>
                <w:bCs/>
                <w:szCs w:val="28"/>
              </w:rPr>
              <w:t>2.上一年新增人数(人)</w:t>
            </w:r>
          </w:p>
        </w:tc>
        <w:tc>
          <w:tcPr>
            <w:tcW w:w="3999" w:type="dxa"/>
            <w:gridSpan w:val="4"/>
            <w:vAlign w:val="center"/>
          </w:tcPr>
          <w:p>
            <w:pPr>
              <w:topLinePunct/>
              <w:adjustRightInd w:val="0"/>
              <w:jc w:val="center"/>
              <w:rPr>
                <w:rFonts w:ascii="Times New Roman" w:hAnsi="Times New Roman" w:cs="宋体"/>
                <w:bCs/>
                <w:szCs w:val="28"/>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PrEx>
        <w:trPr>
          <w:cantSplit/>
          <w:trHeight w:val="340" w:hRule="atLeast"/>
          <w:jc w:val="center"/>
        </w:trPr>
        <w:tc>
          <w:tcPr>
            <w:tcW w:w="4504" w:type="dxa"/>
            <w:gridSpan w:val="3"/>
            <w:vAlign w:val="center"/>
          </w:tcPr>
          <w:p>
            <w:pPr>
              <w:topLinePunct/>
              <w:adjustRightInd w:val="0"/>
              <w:jc w:val="left"/>
              <w:rPr>
                <w:rFonts w:ascii="Times New Roman" w:hAnsi="Times New Roman" w:cs="宋体"/>
                <w:bCs/>
                <w:szCs w:val="28"/>
              </w:rPr>
            </w:pPr>
            <w:r>
              <w:rPr>
                <w:rFonts w:hint="eastAsia" w:ascii="Times New Roman" w:hAnsi="Times New Roman" w:cs="宋体"/>
                <w:bCs/>
                <w:szCs w:val="28"/>
              </w:rPr>
              <w:t>其中：吸纳高校应届毕业生人数</w:t>
            </w:r>
          </w:p>
        </w:tc>
        <w:tc>
          <w:tcPr>
            <w:tcW w:w="3999" w:type="dxa"/>
            <w:gridSpan w:val="4"/>
            <w:vAlign w:val="center"/>
          </w:tcPr>
          <w:p>
            <w:pPr>
              <w:topLinePunct/>
              <w:adjustRightInd w:val="0"/>
              <w:jc w:val="center"/>
              <w:rPr>
                <w:rFonts w:ascii="Times New Roman" w:hAnsi="Times New Roman" w:cs="宋体"/>
                <w:bCs/>
                <w:szCs w:val="28"/>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57" w:type="dxa"/>
            <w:left w:w="57" w:type="dxa"/>
            <w:bottom w:w="57" w:type="dxa"/>
            <w:right w:w="57" w:type="dxa"/>
          </w:tblCellMar>
        </w:tblPrEx>
        <w:trPr>
          <w:cantSplit/>
          <w:trHeight w:val="340" w:hRule="atLeast"/>
          <w:jc w:val="center"/>
        </w:trPr>
        <w:tc>
          <w:tcPr>
            <w:tcW w:w="8503" w:type="dxa"/>
            <w:gridSpan w:val="7"/>
            <w:vAlign w:val="center"/>
          </w:tcPr>
          <w:p>
            <w:pPr>
              <w:topLinePunct/>
              <w:adjustRightInd w:val="0"/>
              <w:jc w:val="center"/>
              <w:rPr>
                <w:rFonts w:ascii="Times New Roman" w:hAnsi="Times New Roman" w:cs="宋体"/>
                <w:bCs/>
                <w:szCs w:val="28"/>
              </w:rPr>
            </w:pPr>
            <w:r>
              <w:rPr>
                <w:rFonts w:hint="eastAsia" w:ascii="Times New Roman" w:hAnsi="Times New Roman" w:cs="宋体"/>
                <w:bCs/>
                <w:szCs w:val="28"/>
              </w:rPr>
              <w:t>（二）人员结构</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57" w:type="dxa"/>
            <w:left w:w="57" w:type="dxa"/>
            <w:bottom w:w="57" w:type="dxa"/>
            <w:right w:w="57" w:type="dxa"/>
          </w:tblCellMar>
        </w:tblPrEx>
        <w:trPr>
          <w:cantSplit/>
          <w:trHeight w:val="340" w:hRule="atLeast"/>
          <w:jc w:val="center"/>
        </w:trPr>
        <w:tc>
          <w:tcPr>
            <w:tcW w:w="1700" w:type="dxa"/>
            <w:vAlign w:val="center"/>
          </w:tcPr>
          <w:p>
            <w:pPr>
              <w:topLinePunct/>
              <w:adjustRightInd w:val="0"/>
              <w:jc w:val="center"/>
              <w:rPr>
                <w:rFonts w:ascii="Times New Roman" w:hAnsi="Times New Roman" w:cs="宋体"/>
                <w:bCs/>
                <w:szCs w:val="28"/>
              </w:rPr>
            </w:pPr>
            <w:r>
              <w:rPr>
                <w:rFonts w:hint="eastAsia" w:ascii="Times New Roman" w:hAnsi="Times New Roman" w:cs="宋体"/>
                <w:bCs/>
                <w:szCs w:val="28"/>
              </w:rPr>
              <w:t>学  历</w:t>
            </w:r>
          </w:p>
        </w:tc>
        <w:tc>
          <w:tcPr>
            <w:tcW w:w="1700" w:type="dxa"/>
            <w:vAlign w:val="center"/>
          </w:tcPr>
          <w:p>
            <w:pPr>
              <w:topLinePunct/>
              <w:adjustRightInd w:val="0"/>
              <w:jc w:val="center"/>
              <w:rPr>
                <w:rFonts w:ascii="Times New Roman" w:hAnsi="Times New Roman" w:cs="宋体"/>
                <w:bCs/>
                <w:szCs w:val="28"/>
              </w:rPr>
            </w:pPr>
            <w:r>
              <w:rPr>
                <w:rFonts w:hint="eastAsia" w:ascii="Times New Roman" w:hAnsi="Times New Roman" w:cs="宋体"/>
                <w:bCs/>
                <w:szCs w:val="28"/>
              </w:rPr>
              <w:t>博  士</w:t>
            </w:r>
          </w:p>
        </w:tc>
        <w:tc>
          <w:tcPr>
            <w:tcW w:w="1700" w:type="dxa"/>
            <w:gridSpan w:val="2"/>
            <w:vAlign w:val="center"/>
          </w:tcPr>
          <w:p>
            <w:pPr>
              <w:topLinePunct/>
              <w:adjustRightInd w:val="0"/>
              <w:jc w:val="center"/>
              <w:rPr>
                <w:rFonts w:ascii="Times New Roman" w:hAnsi="Times New Roman" w:cs="宋体"/>
                <w:bCs/>
                <w:szCs w:val="28"/>
              </w:rPr>
            </w:pPr>
            <w:r>
              <w:rPr>
                <w:rFonts w:hint="eastAsia" w:ascii="Times New Roman" w:hAnsi="Times New Roman" w:cs="宋体"/>
                <w:bCs/>
                <w:szCs w:val="28"/>
              </w:rPr>
              <w:t>硕  士</w:t>
            </w:r>
          </w:p>
        </w:tc>
        <w:tc>
          <w:tcPr>
            <w:tcW w:w="1700" w:type="dxa"/>
            <w:gridSpan w:val="2"/>
            <w:vAlign w:val="center"/>
          </w:tcPr>
          <w:p>
            <w:pPr>
              <w:topLinePunct/>
              <w:adjustRightInd w:val="0"/>
              <w:jc w:val="center"/>
              <w:rPr>
                <w:rFonts w:ascii="Times New Roman" w:hAnsi="Times New Roman" w:cs="宋体"/>
                <w:bCs/>
                <w:szCs w:val="28"/>
              </w:rPr>
            </w:pPr>
            <w:r>
              <w:rPr>
                <w:rFonts w:hint="eastAsia" w:ascii="Times New Roman" w:hAnsi="Times New Roman" w:cs="宋体"/>
                <w:bCs/>
                <w:szCs w:val="28"/>
              </w:rPr>
              <w:t>本  科</w:t>
            </w:r>
          </w:p>
        </w:tc>
        <w:tc>
          <w:tcPr>
            <w:tcW w:w="1703" w:type="dxa"/>
            <w:vAlign w:val="center"/>
          </w:tcPr>
          <w:p>
            <w:pPr>
              <w:topLinePunct/>
              <w:adjustRightInd w:val="0"/>
              <w:jc w:val="center"/>
              <w:rPr>
                <w:rFonts w:ascii="Times New Roman" w:hAnsi="Times New Roman" w:cs="宋体"/>
                <w:bCs/>
                <w:szCs w:val="28"/>
              </w:rPr>
            </w:pPr>
            <w:r>
              <w:rPr>
                <w:rFonts w:hint="eastAsia" w:ascii="Times New Roman" w:hAnsi="Times New Roman" w:cs="宋体"/>
                <w:bCs/>
                <w:szCs w:val="28"/>
              </w:rPr>
              <w:t>大专及以下</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57" w:type="dxa"/>
            <w:left w:w="57" w:type="dxa"/>
            <w:bottom w:w="57" w:type="dxa"/>
            <w:right w:w="57" w:type="dxa"/>
          </w:tblCellMar>
        </w:tblPrEx>
        <w:trPr>
          <w:cantSplit/>
          <w:trHeight w:val="340" w:hRule="atLeast"/>
          <w:jc w:val="center"/>
        </w:trPr>
        <w:tc>
          <w:tcPr>
            <w:tcW w:w="1700" w:type="dxa"/>
            <w:vAlign w:val="center"/>
          </w:tcPr>
          <w:p>
            <w:pPr>
              <w:topLinePunct/>
              <w:adjustRightInd w:val="0"/>
              <w:jc w:val="center"/>
              <w:rPr>
                <w:rFonts w:ascii="Times New Roman" w:hAnsi="Times New Roman" w:cs="宋体"/>
                <w:bCs/>
                <w:szCs w:val="28"/>
              </w:rPr>
            </w:pPr>
            <w:r>
              <w:rPr>
                <w:rFonts w:hint="eastAsia" w:ascii="Times New Roman" w:hAnsi="Times New Roman" w:cs="宋体"/>
                <w:bCs/>
                <w:szCs w:val="28"/>
              </w:rPr>
              <w:t>人  数</w:t>
            </w:r>
          </w:p>
        </w:tc>
        <w:tc>
          <w:tcPr>
            <w:tcW w:w="1700" w:type="dxa"/>
            <w:vAlign w:val="center"/>
          </w:tcPr>
          <w:p>
            <w:pPr>
              <w:topLinePunct/>
              <w:adjustRightInd w:val="0"/>
              <w:jc w:val="center"/>
              <w:rPr>
                <w:rFonts w:ascii="Times New Roman" w:hAnsi="Times New Roman" w:cs="宋体"/>
                <w:bCs/>
                <w:szCs w:val="28"/>
              </w:rPr>
            </w:pPr>
          </w:p>
        </w:tc>
        <w:tc>
          <w:tcPr>
            <w:tcW w:w="1700" w:type="dxa"/>
            <w:gridSpan w:val="2"/>
            <w:vAlign w:val="center"/>
          </w:tcPr>
          <w:p>
            <w:pPr>
              <w:topLinePunct/>
              <w:adjustRightInd w:val="0"/>
              <w:jc w:val="center"/>
              <w:rPr>
                <w:rFonts w:ascii="Times New Roman" w:hAnsi="Times New Roman" w:cs="宋体"/>
                <w:bCs/>
                <w:szCs w:val="28"/>
              </w:rPr>
            </w:pPr>
          </w:p>
        </w:tc>
        <w:tc>
          <w:tcPr>
            <w:tcW w:w="1700" w:type="dxa"/>
            <w:gridSpan w:val="2"/>
            <w:vAlign w:val="center"/>
          </w:tcPr>
          <w:p>
            <w:pPr>
              <w:topLinePunct/>
              <w:adjustRightInd w:val="0"/>
              <w:jc w:val="center"/>
              <w:rPr>
                <w:rFonts w:ascii="Times New Roman" w:hAnsi="Times New Roman" w:cs="宋体"/>
                <w:bCs/>
                <w:szCs w:val="28"/>
              </w:rPr>
            </w:pPr>
          </w:p>
        </w:tc>
        <w:tc>
          <w:tcPr>
            <w:tcW w:w="1703" w:type="dxa"/>
            <w:vAlign w:val="center"/>
          </w:tcPr>
          <w:p>
            <w:pPr>
              <w:topLinePunct/>
              <w:adjustRightInd w:val="0"/>
              <w:jc w:val="center"/>
              <w:rPr>
                <w:rFonts w:ascii="Times New Roman" w:hAnsi="Times New Roman" w:cs="宋体"/>
                <w:bCs/>
                <w:szCs w:val="28"/>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PrEx>
        <w:trPr>
          <w:cantSplit/>
          <w:trHeight w:val="340" w:hRule="atLeast"/>
          <w:jc w:val="center"/>
        </w:trPr>
        <w:tc>
          <w:tcPr>
            <w:tcW w:w="1700" w:type="dxa"/>
            <w:vAlign w:val="center"/>
          </w:tcPr>
          <w:p>
            <w:pPr>
              <w:topLinePunct/>
              <w:adjustRightInd w:val="0"/>
              <w:jc w:val="center"/>
              <w:rPr>
                <w:rFonts w:ascii="Times New Roman" w:hAnsi="Times New Roman" w:cs="宋体"/>
                <w:bCs/>
                <w:szCs w:val="28"/>
              </w:rPr>
            </w:pPr>
            <w:r>
              <w:rPr>
                <w:rFonts w:hint="eastAsia" w:ascii="Times New Roman" w:hAnsi="Times New Roman" w:cs="宋体"/>
                <w:bCs/>
                <w:szCs w:val="28"/>
              </w:rPr>
              <w:t>职  称</w:t>
            </w:r>
          </w:p>
        </w:tc>
        <w:tc>
          <w:tcPr>
            <w:tcW w:w="1700" w:type="dxa"/>
            <w:vAlign w:val="center"/>
          </w:tcPr>
          <w:p>
            <w:pPr>
              <w:topLinePunct/>
              <w:adjustRightInd w:val="0"/>
              <w:jc w:val="center"/>
              <w:rPr>
                <w:rFonts w:ascii="Times New Roman" w:hAnsi="Times New Roman" w:cs="宋体"/>
                <w:bCs/>
                <w:szCs w:val="28"/>
              </w:rPr>
            </w:pPr>
            <w:r>
              <w:rPr>
                <w:rFonts w:hint="eastAsia" w:ascii="Times New Roman" w:hAnsi="Times New Roman" w:cs="宋体"/>
                <w:bCs/>
                <w:szCs w:val="28"/>
              </w:rPr>
              <w:t>高级职称</w:t>
            </w:r>
          </w:p>
        </w:tc>
        <w:tc>
          <w:tcPr>
            <w:tcW w:w="1700" w:type="dxa"/>
            <w:gridSpan w:val="2"/>
            <w:vAlign w:val="center"/>
          </w:tcPr>
          <w:p>
            <w:pPr>
              <w:topLinePunct/>
              <w:adjustRightInd w:val="0"/>
              <w:jc w:val="center"/>
              <w:rPr>
                <w:rFonts w:ascii="Times New Roman" w:hAnsi="Times New Roman" w:cs="宋体"/>
                <w:bCs/>
                <w:szCs w:val="28"/>
              </w:rPr>
            </w:pPr>
            <w:r>
              <w:rPr>
                <w:rFonts w:hint="eastAsia" w:ascii="Times New Roman" w:hAnsi="Times New Roman" w:cs="宋体"/>
                <w:bCs/>
                <w:szCs w:val="28"/>
              </w:rPr>
              <w:t>中级职称</w:t>
            </w:r>
          </w:p>
        </w:tc>
        <w:tc>
          <w:tcPr>
            <w:tcW w:w="1700" w:type="dxa"/>
            <w:gridSpan w:val="2"/>
            <w:vAlign w:val="center"/>
          </w:tcPr>
          <w:p>
            <w:pPr>
              <w:topLinePunct/>
              <w:adjustRightInd w:val="0"/>
              <w:jc w:val="center"/>
              <w:rPr>
                <w:rFonts w:ascii="Times New Roman" w:hAnsi="Times New Roman" w:cs="宋体"/>
                <w:bCs/>
                <w:szCs w:val="28"/>
              </w:rPr>
            </w:pPr>
            <w:r>
              <w:rPr>
                <w:rFonts w:hint="eastAsia" w:ascii="Times New Roman" w:hAnsi="Times New Roman" w:cs="宋体"/>
                <w:bCs/>
                <w:szCs w:val="28"/>
              </w:rPr>
              <w:t>初级职称</w:t>
            </w:r>
          </w:p>
        </w:tc>
        <w:tc>
          <w:tcPr>
            <w:tcW w:w="1703" w:type="dxa"/>
            <w:vAlign w:val="center"/>
          </w:tcPr>
          <w:p>
            <w:pPr>
              <w:topLinePunct/>
              <w:adjustRightInd w:val="0"/>
              <w:jc w:val="center"/>
              <w:rPr>
                <w:rFonts w:ascii="Times New Roman" w:hAnsi="Times New Roman" w:cs="宋体"/>
                <w:bCs/>
                <w:szCs w:val="28"/>
              </w:rPr>
            </w:pPr>
            <w:r>
              <w:rPr>
                <w:rFonts w:hint="eastAsia" w:ascii="Times New Roman" w:hAnsi="Times New Roman" w:cs="宋体"/>
                <w:bCs/>
                <w:szCs w:val="28"/>
              </w:rPr>
              <w:t>高级技工</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57" w:type="dxa"/>
            <w:left w:w="57" w:type="dxa"/>
            <w:bottom w:w="57" w:type="dxa"/>
            <w:right w:w="57" w:type="dxa"/>
          </w:tblCellMar>
        </w:tblPrEx>
        <w:trPr>
          <w:cantSplit/>
          <w:trHeight w:val="340" w:hRule="atLeast"/>
          <w:jc w:val="center"/>
        </w:trPr>
        <w:tc>
          <w:tcPr>
            <w:tcW w:w="1700" w:type="dxa"/>
            <w:vAlign w:val="center"/>
          </w:tcPr>
          <w:p>
            <w:pPr>
              <w:topLinePunct/>
              <w:adjustRightInd w:val="0"/>
              <w:jc w:val="center"/>
              <w:rPr>
                <w:rFonts w:ascii="Times New Roman" w:hAnsi="Times New Roman" w:cs="宋体"/>
                <w:bCs/>
                <w:szCs w:val="28"/>
              </w:rPr>
            </w:pPr>
            <w:r>
              <w:rPr>
                <w:rFonts w:hint="eastAsia" w:ascii="Times New Roman" w:hAnsi="Times New Roman" w:cs="宋体"/>
                <w:bCs/>
                <w:szCs w:val="28"/>
              </w:rPr>
              <w:t>人  数</w:t>
            </w:r>
          </w:p>
        </w:tc>
        <w:tc>
          <w:tcPr>
            <w:tcW w:w="1700" w:type="dxa"/>
            <w:vAlign w:val="center"/>
          </w:tcPr>
          <w:p>
            <w:pPr>
              <w:topLinePunct/>
              <w:adjustRightInd w:val="0"/>
              <w:jc w:val="center"/>
              <w:rPr>
                <w:rFonts w:ascii="Times New Roman" w:hAnsi="Times New Roman" w:cs="宋体"/>
                <w:bCs/>
                <w:szCs w:val="28"/>
              </w:rPr>
            </w:pPr>
          </w:p>
        </w:tc>
        <w:tc>
          <w:tcPr>
            <w:tcW w:w="1700" w:type="dxa"/>
            <w:gridSpan w:val="2"/>
            <w:vAlign w:val="center"/>
          </w:tcPr>
          <w:p>
            <w:pPr>
              <w:topLinePunct/>
              <w:adjustRightInd w:val="0"/>
              <w:jc w:val="center"/>
              <w:rPr>
                <w:rFonts w:ascii="Times New Roman" w:hAnsi="Times New Roman" w:cs="宋体"/>
                <w:bCs/>
                <w:szCs w:val="28"/>
              </w:rPr>
            </w:pPr>
          </w:p>
        </w:tc>
        <w:tc>
          <w:tcPr>
            <w:tcW w:w="1700" w:type="dxa"/>
            <w:gridSpan w:val="2"/>
            <w:vAlign w:val="center"/>
          </w:tcPr>
          <w:p>
            <w:pPr>
              <w:topLinePunct/>
              <w:adjustRightInd w:val="0"/>
              <w:jc w:val="center"/>
              <w:rPr>
                <w:rFonts w:ascii="Times New Roman" w:hAnsi="Times New Roman" w:cs="宋体"/>
                <w:bCs/>
                <w:szCs w:val="28"/>
              </w:rPr>
            </w:pPr>
          </w:p>
        </w:tc>
        <w:tc>
          <w:tcPr>
            <w:tcW w:w="1703" w:type="dxa"/>
            <w:vAlign w:val="center"/>
          </w:tcPr>
          <w:p>
            <w:pPr>
              <w:topLinePunct/>
              <w:adjustRightInd w:val="0"/>
              <w:jc w:val="center"/>
              <w:rPr>
                <w:rFonts w:ascii="Times New Roman" w:hAnsi="Times New Roman" w:cs="宋体"/>
                <w:bCs/>
                <w:szCs w:val="28"/>
              </w:rPr>
            </w:pPr>
          </w:p>
        </w:tc>
      </w:tr>
    </w:tbl>
    <w:p>
      <w:pPr>
        <w:topLinePunct/>
        <w:adjustRightInd w:val="0"/>
        <w:ind w:firstLine="640" w:firstLineChars="200"/>
        <w:rPr>
          <w:rFonts w:ascii="Times New Roman" w:hAnsi="Times New Roman" w:cs="宋体"/>
          <w:bCs/>
          <w:sz w:val="32"/>
          <w:szCs w:val="32"/>
        </w:rPr>
      </w:pPr>
      <w:r>
        <w:rPr>
          <w:rFonts w:hint="eastAsia" w:ascii="Times New Roman" w:hAnsi="Times New Roman" w:cs="宋体"/>
          <w:bCs/>
          <w:sz w:val="32"/>
          <w:szCs w:val="32"/>
        </w:rPr>
        <w:t>六、企业近五年内主导制定国际标准、国家标准或行业标准情况（没有可不填写）</w:t>
      </w:r>
    </w:p>
    <w:tbl>
      <w:tblPr>
        <w:tblStyle w:val="6"/>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57" w:type="dxa"/>
          <w:left w:w="57" w:type="dxa"/>
          <w:bottom w:w="57" w:type="dxa"/>
          <w:right w:w="57" w:type="dxa"/>
        </w:tblCellMar>
      </w:tblPr>
      <w:tblGrid>
        <w:gridCol w:w="592"/>
        <w:gridCol w:w="1875"/>
        <w:gridCol w:w="2784"/>
        <w:gridCol w:w="1416"/>
        <w:gridCol w:w="183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57" w:type="dxa"/>
            <w:left w:w="57" w:type="dxa"/>
            <w:bottom w:w="57" w:type="dxa"/>
            <w:right w:w="57" w:type="dxa"/>
          </w:tblCellMar>
        </w:tblPrEx>
        <w:trPr>
          <w:trHeight w:val="90" w:hRule="atLeast"/>
          <w:jc w:val="center"/>
        </w:trPr>
        <w:tc>
          <w:tcPr>
            <w:tcW w:w="592" w:type="dxa"/>
            <w:vAlign w:val="center"/>
          </w:tcPr>
          <w:p>
            <w:pPr>
              <w:topLinePunct/>
              <w:adjustRightInd w:val="0"/>
              <w:jc w:val="center"/>
              <w:rPr>
                <w:rFonts w:ascii="Times New Roman" w:hAnsi="Times New Roman" w:cs="宋体"/>
                <w:bCs/>
                <w:spacing w:val="-6"/>
                <w:kern w:val="44"/>
              </w:rPr>
            </w:pPr>
            <w:r>
              <w:rPr>
                <w:rFonts w:hint="eastAsia" w:ascii="Times New Roman" w:hAnsi="Times New Roman" w:cs="宋体"/>
                <w:bCs/>
                <w:spacing w:val="-6"/>
                <w:kern w:val="44"/>
              </w:rPr>
              <w:t>序号</w:t>
            </w:r>
          </w:p>
        </w:tc>
        <w:tc>
          <w:tcPr>
            <w:tcW w:w="1875" w:type="dxa"/>
            <w:vAlign w:val="center"/>
          </w:tcPr>
          <w:p>
            <w:pPr>
              <w:topLinePunct/>
              <w:adjustRightInd w:val="0"/>
              <w:jc w:val="center"/>
              <w:rPr>
                <w:rFonts w:ascii="Times New Roman" w:hAnsi="Times New Roman" w:cs="宋体"/>
                <w:bCs/>
                <w:spacing w:val="-6"/>
                <w:kern w:val="44"/>
              </w:rPr>
            </w:pPr>
            <w:r>
              <w:rPr>
                <w:rFonts w:hint="eastAsia" w:ascii="Times New Roman" w:hAnsi="Times New Roman" w:cs="宋体"/>
                <w:bCs/>
                <w:spacing w:val="-6"/>
                <w:kern w:val="44"/>
              </w:rPr>
              <w:t>标准名称</w:t>
            </w:r>
          </w:p>
        </w:tc>
        <w:tc>
          <w:tcPr>
            <w:tcW w:w="2784" w:type="dxa"/>
            <w:vAlign w:val="center"/>
          </w:tcPr>
          <w:p>
            <w:pPr>
              <w:topLinePunct/>
              <w:adjustRightInd w:val="0"/>
              <w:jc w:val="center"/>
              <w:rPr>
                <w:rFonts w:ascii="Times New Roman" w:hAnsi="Times New Roman" w:cs="宋体"/>
                <w:bCs/>
                <w:spacing w:val="-6"/>
                <w:kern w:val="44"/>
              </w:rPr>
            </w:pPr>
            <w:r>
              <w:rPr>
                <w:rFonts w:hint="eastAsia" w:ascii="Times New Roman" w:hAnsi="Times New Roman" w:cs="宋体"/>
                <w:bCs/>
                <w:spacing w:val="-6"/>
                <w:kern w:val="44"/>
              </w:rPr>
              <w:t>标准级别</w:t>
            </w:r>
          </w:p>
        </w:tc>
        <w:tc>
          <w:tcPr>
            <w:tcW w:w="1416" w:type="dxa"/>
            <w:vAlign w:val="center"/>
          </w:tcPr>
          <w:p>
            <w:pPr>
              <w:topLinePunct/>
              <w:adjustRightInd w:val="0"/>
              <w:jc w:val="center"/>
              <w:rPr>
                <w:rFonts w:ascii="Times New Roman" w:hAnsi="Times New Roman" w:cs="宋体"/>
                <w:bCs/>
                <w:spacing w:val="-6"/>
                <w:kern w:val="44"/>
              </w:rPr>
            </w:pPr>
            <w:r>
              <w:rPr>
                <w:rFonts w:hint="eastAsia" w:ascii="Times New Roman" w:hAnsi="Times New Roman" w:cs="宋体"/>
                <w:bCs/>
                <w:spacing w:val="-6"/>
                <w:kern w:val="44"/>
              </w:rPr>
              <w:t>标准编号</w:t>
            </w:r>
          </w:p>
        </w:tc>
        <w:tc>
          <w:tcPr>
            <w:tcW w:w="1836" w:type="dxa"/>
            <w:vAlign w:val="center"/>
          </w:tcPr>
          <w:p>
            <w:pPr>
              <w:topLinePunct/>
              <w:adjustRightInd w:val="0"/>
              <w:jc w:val="center"/>
              <w:rPr>
                <w:rFonts w:ascii="Times New Roman" w:hAnsi="Times New Roman" w:cs="宋体"/>
                <w:bCs/>
                <w:spacing w:val="-6"/>
                <w:kern w:val="44"/>
              </w:rPr>
            </w:pPr>
            <w:r>
              <w:rPr>
                <w:rFonts w:hint="eastAsia" w:ascii="Times New Roman" w:hAnsi="Times New Roman" w:cs="宋体"/>
                <w:bCs/>
                <w:spacing w:val="-6"/>
                <w:kern w:val="44"/>
              </w:rPr>
              <w:t>起草单位中排名</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57" w:type="dxa"/>
            <w:left w:w="57" w:type="dxa"/>
            <w:bottom w:w="57" w:type="dxa"/>
            <w:right w:w="57" w:type="dxa"/>
          </w:tblCellMar>
        </w:tblPrEx>
        <w:trPr>
          <w:trHeight w:val="312" w:hRule="atLeast"/>
          <w:jc w:val="center"/>
        </w:trPr>
        <w:tc>
          <w:tcPr>
            <w:tcW w:w="592" w:type="dxa"/>
            <w:vAlign w:val="center"/>
          </w:tcPr>
          <w:p>
            <w:pPr>
              <w:topLinePunct/>
              <w:adjustRightInd w:val="0"/>
              <w:jc w:val="center"/>
              <w:rPr>
                <w:rFonts w:ascii="Times New Roman" w:hAnsi="Times New Roman" w:cs="宋体"/>
                <w:bCs/>
                <w:szCs w:val="32"/>
              </w:rPr>
            </w:pPr>
          </w:p>
        </w:tc>
        <w:tc>
          <w:tcPr>
            <w:tcW w:w="1875" w:type="dxa"/>
            <w:vAlign w:val="center"/>
          </w:tcPr>
          <w:p>
            <w:pPr>
              <w:topLinePunct/>
              <w:adjustRightInd w:val="0"/>
              <w:jc w:val="center"/>
              <w:rPr>
                <w:rFonts w:ascii="Times New Roman" w:hAnsi="Times New Roman" w:cs="宋体"/>
                <w:bCs/>
                <w:szCs w:val="32"/>
              </w:rPr>
            </w:pPr>
          </w:p>
        </w:tc>
        <w:tc>
          <w:tcPr>
            <w:tcW w:w="2784" w:type="dxa"/>
            <w:vAlign w:val="center"/>
          </w:tcPr>
          <w:p>
            <w:pPr>
              <w:topLinePunct/>
              <w:adjustRightInd w:val="0"/>
              <w:jc w:val="center"/>
              <w:rPr>
                <w:rFonts w:ascii="Times New Roman" w:hAnsi="Times New Roman" w:cs="宋体"/>
                <w:bCs/>
                <w:szCs w:val="32"/>
              </w:rPr>
            </w:pPr>
            <w:r>
              <w:rPr>
                <w:rFonts w:hint="eastAsia" w:ascii="Times New Roman" w:hAnsi="Times New Roman" w:cs="宋体"/>
                <w:bCs/>
                <w:spacing w:val="-6"/>
              </w:rPr>
              <w:t>□国际  □国家</w:t>
            </w:r>
            <w:r>
              <w:rPr>
                <w:rFonts w:hint="eastAsia" w:ascii="Times New Roman" w:hAnsi="Times New Roman" w:cs="宋体"/>
                <w:bCs/>
                <w:spacing w:val="-6"/>
                <w:kern w:val="44"/>
              </w:rPr>
              <w:t xml:space="preserve">  </w:t>
            </w:r>
            <w:r>
              <w:rPr>
                <w:rFonts w:hint="eastAsia" w:ascii="Times New Roman" w:hAnsi="Times New Roman" w:cs="宋体"/>
                <w:bCs/>
                <w:spacing w:val="-6"/>
              </w:rPr>
              <w:t>□行业</w:t>
            </w:r>
          </w:p>
        </w:tc>
        <w:tc>
          <w:tcPr>
            <w:tcW w:w="1416" w:type="dxa"/>
            <w:vAlign w:val="center"/>
          </w:tcPr>
          <w:p>
            <w:pPr>
              <w:topLinePunct/>
              <w:adjustRightInd w:val="0"/>
              <w:jc w:val="center"/>
              <w:rPr>
                <w:rFonts w:ascii="Times New Roman" w:hAnsi="Times New Roman" w:cs="宋体"/>
                <w:bCs/>
                <w:szCs w:val="32"/>
              </w:rPr>
            </w:pPr>
          </w:p>
        </w:tc>
        <w:tc>
          <w:tcPr>
            <w:tcW w:w="1836" w:type="dxa"/>
            <w:vAlign w:val="center"/>
          </w:tcPr>
          <w:p>
            <w:pPr>
              <w:topLinePunct/>
              <w:adjustRightInd w:val="0"/>
              <w:jc w:val="center"/>
              <w:rPr>
                <w:rFonts w:ascii="Times New Roman" w:hAnsi="Times New Roman" w:cs="宋体"/>
                <w:bCs/>
                <w:szCs w:val="32"/>
              </w:rPr>
            </w:pPr>
            <w:r>
              <w:rPr>
                <w:rFonts w:hint="eastAsia" w:ascii="Times New Roman" w:hAnsi="Times New Roman" w:cs="宋体"/>
                <w:bCs/>
                <w:szCs w:val="32"/>
              </w:rPr>
              <w:t>第</w:t>
            </w:r>
            <w:r>
              <w:rPr>
                <w:rFonts w:hint="eastAsia" w:ascii="Times New Roman" w:hAnsi="Times New Roman" w:cs="宋体"/>
                <w:bCs/>
                <w:szCs w:val="32"/>
                <w:u w:val="single"/>
              </w:rPr>
              <w:t xml:space="preserve">    </w:t>
            </w:r>
            <w:r>
              <w:rPr>
                <w:rFonts w:hint="eastAsia" w:ascii="Times New Roman" w:hAnsi="Times New Roman" w:cs="宋体"/>
                <w:bCs/>
                <w:szCs w:val="32"/>
              </w:rPr>
              <w:t>名</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57" w:type="dxa"/>
            <w:left w:w="57" w:type="dxa"/>
            <w:bottom w:w="57" w:type="dxa"/>
            <w:right w:w="57" w:type="dxa"/>
          </w:tblCellMar>
        </w:tblPrEx>
        <w:trPr>
          <w:trHeight w:val="312" w:hRule="atLeast"/>
          <w:jc w:val="center"/>
        </w:trPr>
        <w:tc>
          <w:tcPr>
            <w:tcW w:w="592" w:type="dxa"/>
            <w:vAlign w:val="center"/>
          </w:tcPr>
          <w:p>
            <w:pPr>
              <w:topLinePunct/>
              <w:adjustRightInd w:val="0"/>
              <w:jc w:val="center"/>
              <w:rPr>
                <w:rFonts w:ascii="Times New Roman" w:hAnsi="Times New Roman" w:cs="宋体"/>
                <w:bCs/>
                <w:szCs w:val="32"/>
              </w:rPr>
            </w:pPr>
          </w:p>
        </w:tc>
        <w:tc>
          <w:tcPr>
            <w:tcW w:w="1875" w:type="dxa"/>
            <w:vAlign w:val="center"/>
          </w:tcPr>
          <w:p>
            <w:pPr>
              <w:topLinePunct/>
              <w:adjustRightInd w:val="0"/>
              <w:jc w:val="center"/>
              <w:rPr>
                <w:rFonts w:ascii="Times New Roman" w:hAnsi="Times New Roman" w:cs="宋体"/>
                <w:bCs/>
                <w:szCs w:val="32"/>
              </w:rPr>
            </w:pPr>
          </w:p>
        </w:tc>
        <w:tc>
          <w:tcPr>
            <w:tcW w:w="2784" w:type="dxa"/>
            <w:vAlign w:val="center"/>
          </w:tcPr>
          <w:p>
            <w:pPr>
              <w:topLinePunct/>
              <w:adjustRightInd w:val="0"/>
              <w:jc w:val="center"/>
              <w:rPr>
                <w:rFonts w:ascii="Times New Roman" w:hAnsi="Times New Roman" w:cs="宋体"/>
                <w:bCs/>
                <w:szCs w:val="32"/>
              </w:rPr>
            </w:pPr>
            <w:r>
              <w:rPr>
                <w:rFonts w:hint="eastAsia" w:ascii="Times New Roman" w:hAnsi="Times New Roman" w:cs="宋体"/>
                <w:bCs/>
                <w:spacing w:val="-6"/>
              </w:rPr>
              <w:t>□国际  □国家</w:t>
            </w:r>
            <w:r>
              <w:rPr>
                <w:rFonts w:hint="eastAsia" w:ascii="Times New Roman" w:hAnsi="Times New Roman" w:cs="宋体"/>
                <w:bCs/>
                <w:spacing w:val="-6"/>
                <w:kern w:val="44"/>
              </w:rPr>
              <w:t xml:space="preserve">  </w:t>
            </w:r>
            <w:r>
              <w:rPr>
                <w:rFonts w:hint="eastAsia" w:ascii="Times New Roman" w:hAnsi="Times New Roman" w:cs="宋体"/>
                <w:bCs/>
                <w:spacing w:val="-6"/>
              </w:rPr>
              <w:t>□行业</w:t>
            </w:r>
          </w:p>
        </w:tc>
        <w:tc>
          <w:tcPr>
            <w:tcW w:w="1416" w:type="dxa"/>
            <w:vAlign w:val="center"/>
          </w:tcPr>
          <w:p>
            <w:pPr>
              <w:topLinePunct/>
              <w:adjustRightInd w:val="0"/>
              <w:jc w:val="center"/>
              <w:rPr>
                <w:rFonts w:ascii="Times New Roman" w:hAnsi="Times New Roman" w:cs="宋体"/>
                <w:bCs/>
                <w:szCs w:val="32"/>
              </w:rPr>
            </w:pPr>
          </w:p>
        </w:tc>
        <w:tc>
          <w:tcPr>
            <w:tcW w:w="1836" w:type="dxa"/>
            <w:vAlign w:val="center"/>
          </w:tcPr>
          <w:p>
            <w:pPr>
              <w:topLinePunct/>
              <w:adjustRightInd w:val="0"/>
              <w:jc w:val="center"/>
              <w:rPr>
                <w:rFonts w:ascii="Times New Roman" w:hAnsi="Times New Roman" w:cs="宋体"/>
                <w:bCs/>
                <w:szCs w:val="32"/>
              </w:rPr>
            </w:pPr>
            <w:r>
              <w:rPr>
                <w:rFonts w:hint="eastAsia" w:ascii="Times New Roman" w:hAnsi="Times New Roman" w:cs="宋体"/>
                <w:bCs/>
                <w:szCs w:val="32"/>
              </w:rPr>
              <w:t>第</w:t>
            </w:r>
            <w:r>
              <w:rPr>
                <w:rFonts w:hint="eastAsia" w:ascii="Times New Roman" w:hAnsi="Times New Roman" w:cs="宋体"/>
                <w:bCs/>
                <w:szCs w:val="32"/>
                <w:u w:val="single"/>
              </w:rPr>
              <w:t xml:space="preserve">    </w:t>
            </w:r>
            <w:r>
              <w:rPr>
                <w:rFonts w:hint="eastAsia" w:ascii="Times New Roman" w:hAnsi="Times New Roman" w:cs="宋体"/>
                <w:bCs/>
                <w:szCs w:val="32"/>
              </w:rPr>
              <w:t>名</w:t>
            </w:r>
          </w:p>
        </w:tc>
      </w:tr>
    </w:tbl>
    <w:p>
      <w:pPr>
        <w:topLinePunct/>
        <w:adjustRightInd w:val="0"/>
        <w:ind w:firstLine="420" w:firstLineChars="200"/>
        <w:rPr>
          <w:rFonts w:ascii="Times New Roman" w:hAnsi="Times New Roman" w:cs="宋体"/>
          <w:bCs/>
        </w:rPr>
      </w:pPr>
      <w:r>
        <w:rPr>
          <w:rFonts w:hint="eastAsia" w:ascii="Times New Roman" w:hAnsi="Times New Roman" w:cs="宋体"/>
          <w:bCs/>
        </w:rPr>
        <w:t>注：请分别上传证明文件</w:t>
      </w:r>
    </w:p>
    <w:p>
      <w:pPr>
        <w:topLinePunct/>
        <w:adjustRightInd w:val="0"/>
        <w:ind w:firstLine="640" w:firstLineChars="200"/>
        <w:rPr>
          <w:rFonts w:ascii="Times New Roman" w:hAnsi="Times New Roman" w:cs="宋体"/>
          <w:bCs/>
          <w:sz w:val="32"/>
          <w:szCs w:val="32"/>
        </w:rPr>
      </w:pPr>
      <w:r>
        <w:rPr>
          <w:rFonts w:hint="eastAsia" w:ascii="Times New Roman" w:hAnsi="Times New Roman" w:cs="宋体"/>
          <w:bCs/>
          <w:sz w:val="32"/>
          <w:szCs w:val="32"/>
        </w:rPr>
        <w:t>七、企业拥有省部级以上研发机构情况表（没有可不填写）</w:t>
      </w:r>
    </w:p>
    <w:tbl>
      <w:tblPr>
        <w:tblStyle w:val="6"/>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57" w:type="dxa"/>
          <w:left w:w="57" w:type="dxa"/>
          <w:bottom w:w="57" w:type="dxa"/>
          <w:right w:w="57" w:type="dxa"/>
        </w:tblCellMar>
      </w:tblPr>
      <w:tblGrid>
        <w:gridCol w:w="592"/>
        <w:gridCol w:w="2637"/>
        <w:gridCol w:w="2637"/>
        <w:gridCol w:w="2637"/>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57" w:type="dxa"/>
            <w:left w:w="57" w:type="dxa"/>
            <w:bottom w:w="57" w:type="dxa"/>
            <w:right w:w="57" w:type="dxa"/>
          </w:tblCellMar>
        </w:tblPrEx>
        <w:trPr>
          <w:trHeight w:val="312" w:hRule="atLeast"/>
          <w:jc w:val="center"/>
        </w:trPr>
        <w:tc>
          <w:tcPr>
            <w:tcW w:w="592" w:type="dxa"/>
            <w:vAlign w:val="center"/>
          </w:tcPr>
          <w:p>
            <w:pPr>
              <w:topLinePunct/>
              <w:adjustRightInd w:val="0"/>
              <w:spacing w:line="300" w:lineRule="auto"/>
              <w:jc w:val="center"/>
              <w:rPr>
                <w:rFonts w:ascii="Times New Roman" w:hAnsi="Times New Roman" w:cs="宋体"/>
                <w:bCs/>
                <w:spacing w:val="-6"/>
                <w:kern w:val="44"/>
              </w:rPr>
            </w:pPr>
            <w:r>
              <w:rPr>
                <w:rFonts w:hint="eastAsia" w:ascii="Times New Roman" w:hAnsi="Times New Roman" w:cs="宋体"/>
                <w:bCs/>
                <w:spacing w:val="-6"/>
                <w:kern w:val="44"/>
              </w:rPr>
              <w:t>序号</w:t>
            </w:r>
          </w:p>
        </w:tc>
        <w:tc>
          <w:tcPr>
            <w:tcW w:w="2637" w:type="dxa"/>
            <w:vAlign w:val="center"/>
          </w:tcPr>
          <w:p>
            <w:pPr>
              <w:topLinePunct/>
              <w:adjustRightInd w:val="0"/>
              <w:spacing w:line="300" w:lineRule="auto"/>
              <w:jc w:val="center"/>
              <w:rPr>
                <w:rFonts w:ascii="Times New Roman" w:hAnsi="Times New Roman" w:cs="宋体"/>
                <w:bCs/>
                <w:spacing w:val="-6"/>
                <w:kern w:val="44"/>
              </w:rPr>
            </w:pPr>
            <w:r>
              <w:rPr>
                <w:rFonts w:hint="eastAsia" w:ascii="Times New Roman" w:hAnsi="Times New Roman" w:cs="宋体"/>
                <w:bCs/>
                <w:spacing w:val="-6"/>
                <w:kern w:val="44"/>
              </w:rPr>
              <w:t>研发机构名称</w:t>
            </w:r>
          </w:p>
        </w:tc>
        <w:tc>
          <w:tcPr>
            <w:tcW w:w="2637" w:type="dxa"/>
            <w:vAlign w:val="center"/>
          </w:tcPr>
          <w:p>
            <w:pPr>
              <w:topLinePunct/>
              <w:adjustRightInd w:val="0"/>
              <w:spacing w:line="300" w:lineRule="auto"/>
              <w:jc w:val="center"/>
              <w:rPr>
                <w:rFonts w:ascii="Times New Roman" w:hAnsi="Times New Roman" w:cs="宋体"/>
                <w:bCs/>
                <w:spacing w:val="-6"/>
                <w:kern w:val="44"/>
              </w:rPr>
            </w:pPr>
            <w:r>
              <w:rPr>
                <w:rFonts w:hint="eastAsia" w:ascii="Times New Roman" w:hAnsi="Times New Roman" w:cs="宋体"/>
                <w:bCs/>
                <w:spacing w:val="-6"/>
                <w:kern w:val="44"/>
              </w:rPr>
              <w:t>研发机构级别</w:t>
            </w:r>
          </w:p>
        </w:tc>
        <w:tc>
          <w:tcPr>
            <w:tcW w:w="2637" w:type="dxa"/>
            <w:vAlign w:val="center"/>
          </w:tcPr>
          <w:p>
            <w:pPr>
              <w:topLinePunct/>
              <w:adjustRightInd w:val="0"/>
              <w:spacing w:line="300" w:lineRule="auto"/>
              <w:jc w:val="center"/>
              <w:rPr>
                <w:rFonts w:ascii="Times New Roman" w:hAnsi="Times New Roman" w:cs="宋体"/>
                <w:bCs/>
                <w:spacing w:val="-6"/>
                <w:kern w:val="44"/>
              </w:rPr>
            </w:pPr>
            <w:r>
              <w:rPr>
                <w:rFonts w:hint="eastAsia" w:ascii="Times New Roman" w:hAnsi="Times New Roman" w:cs="宋体"/>
                <w:bCs/>
                <w:spacing w:val="-6"/>
                <w:kern w:val="44"/>
              </w:rPr>
              <w:t>证明文件名称</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57" w:type="dxa"/>
            <w:left w:w="57" w:type="dxa"/>
            <w:bottom w:w="57" w:type="dxa"/>
            <w:right w:w="57" w:type="dxa"/>
          </w:tblCellMar>
        </w:tblPrEx>
        <w:trPr>
          <w:trHeight w:val="312" w:hRule="atLeast"/>
          <w:jc w:val="center"/>
        </w:trPr>
        <w:tc>
          <w:tcPr>
            <w:tcW w:w="592" w:type="dxa"/>
          </w:tcPr>
          <w:p>
            <w:pPr>
              <w:topLinePunct/>
              <w:adjustRightInd w:val="0"/>
              <w:spacing w:line="300" w:lineRule="auto"/>
              <w:rPr>
                <w:rFonts w:ascii="Times New Roman" w:hAnsi="Times New Roman" w:cs="宋体"/>
                <w:bCs/>
                <w:szCs w:val="32"/>
              </w:rPr>
            </w:pPr>
          </w:p>
        </w:tc>
        <w:tc>
          <w:tcPr>
            <w:tcW w:w="2637" w:type="dxa"/>
          </w:tcPr>
          <w:p>
            <w:pPr>
              <w:topLinePunct/>
              <w:adjustRightInd w:val="0"/>
              <w:spacing w:line="300" w:lineRule="auto"/>
              <w:rPr>
                <w:rFonts w:ascii="Times New Roman" w:hAnsi="Times New Roman" w:cs="宋体"/>
                <w:bCs/>
                <w:szCs w:val="32"/>
              </w:rPr>
            </w:pPr>
          </w:p>
        </w:tc>
        <w:tc>
          <w:tcPr>
            <w:tcW w:w="2637" w:type="dxa"/>
            <w:vAlign w:val="center"/>
          </w:tcPr>
          <w:p>
            <w:pPr>
              <w:topLinePunct/>
              <w:adjustRightInd w:val="0"/>
              <w:spacing w:line="300" w:lineRule="auto"/>
              <w:jc w:val="center"/>
              <w:rPr>
                <w:rFonts w:ascii="Times New Roman" w:hAnsi="Times New Roman" w:cs="宋体"/>
                <w:bCs/>
                <w:szCs w:val="32"/>
              </w:rPr>
            </w:pPr>
            <w:r>
              <w:rPr>
                <w:rFonts w:hint="eastAsia" w:ascii="Times New Roman" w:hAnsi="Times New Roman" w:cs="宋体"/>
                <w:bCs/>
                <w:spacing w:val="-6"/>
              </w:rPr>
              <w:t>□国家级</w:t>
            </w:r>
            <w:r>
              <w:rPr>
                <w:rFonts w:hint="eastAsia" w:ascii="Times New Roman" w:hAnsi="Times New Roman" w:cs="宋体"/>
                <w:bCs/>
                <w:spacing w:val="-6"/>
                <w:kern w:val="44"/>
              </w:rPr>
              <w:t xml:space="preserve">  </w:t>
            </w:r>
            <w:r>
              <w:rPr>
                <w:rFonts w:hint="eastAsia" w:ascii="Times New Roman" w:hAnsi="Times New Roman" w:cs="宋体"/>
                <w:bCs/>
                <w:spacing w:val="-6"/>
              </w:rPr>
              <w:t>□省部级</w:t>
            </w:r>
          </w:p>
        </w:tc>
        <w:tc>
          <w:tcPr>
            <w:tcW w:w="2637" w:type="dxa"/>
          </w:tcPr>
          <w:p>
            <w:pPr>
              <w:topLinePunct/>
              <w:adjustRightInd w:val="0"/>
              <w:spacing w:line="300" w:lineRule="auto"/>
              <w:jc w:val="center"/>
              <w:rPr>
                <w:rFonts w:ascii="Times New Roman" w:hAnsi="Times New Roman" w:cs="宋体"/>
                <w:bCs/>
                <w:szCs w:val="32"/>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57" w:type="dxa"/>
            <w:left w:w="57" w:type="dxa"/>
            <w:bottom w:w="57" w:type="dxa"/>
            <w:right w:w="57" w:type="dxa"/>
          </w:tblCellMar>
        </w:tblPrEx>
        <w:trPr>
          <w:trHeight w:val="312" w:hRule="atLeast"/>
          <w:jc w:val="center"/>
        </w:trPr>
        <w:tc>
          <w:tcPr>
            <w:tcW w:w="592" w:type="dxa"/>
          </w:tcPr>
          <w:p>
            <w:pPr>
              <w:topLinePunct/>
              <w:adjustRightInd w:val="0"/>
              <w:spacing w:line="300" w:lineRule="auto"/>
              <w:rPr>
                <w:rFonts w:ascii="Times New Roman" w:hAnsi="Times New Roman" w:cs="宋体"/>
                <w:bCs/>
                <w:szCs w:val="32"/>
              </w:rPr>
            </w:pPr>
          </w:p>
        </w:tc>
        <w:tc>
          <w:tcPr>
            <w:tcW w:w="2637" w:type="dxa"/>
          </w:tcPr>
          <w:p>
            <w:pPr>
              <w:topLinePunct/>
              <w:adjustRightInd w:val="0"/>
              <w:spacing w:line="300" w:lineRule="auto"/>
              <w:rPr>
                <w:rFonts w:ascii="Times New Roman" w:hAnsi="Times New Roman" w:cs="宋体"/>
                <w:bCs/>
                <w:szCs w:val="32"/>
              </w:rPr>
            </w:pPr>
          </w:p>
        </w:tc>
        <w:tc>
          <w:tcPr>
            <w:tcW w:w="2637" w:type="dxa"/>
            <w:vAlign w:val="center"/>
          </w:tcPr>
          <w:p>
            <w:pPr>
              <w:topLinePunct/>
              <w:adjustRightInd w:val="0"/>
              <w:spacing w:line="300" w:lineRule="auto"/>
              <w:jc w:val="center"/>
              <w:rPr>
                <w:rFonts w:ascii="Times New Roman" w:hAnsi="Times New Roman" w:cs="宋体"/>
                <w:bCs/>
                <w:szCs w:val="32"/>
              </w:rPr>
            </w:pPr>
            <w:r>
              <w:rPr>
                <w:rFonts w:hint="eastAsia" w:ascii="Times New Roman" w:hAnsi="Times New Roman" w:cs="宋体"/>
                <w:bCs/>
                <w:spacing w:val="-6"/>
              </w:rPr>
              <w:t>□国家级</w:t>
            </w:r>
            <w:r>
              <w:rPr>
                <w:rFonts w:hint="eastAsia" w:ascii="Times New Roman" w:hAnsi="Times New Roman" w:cs="宋体"/>
                <w:bCs/>
                <w:spacing w:val="-6"/>
                <w:kern w:val="44"/>
              </w:rPr>
              <w:t xml:space="preserve">  </w:t>
            </w:r>
            <w:r>
              <w:rPr>
                <w:rFonts w:hint="eastAsia" w:ascii="Times New Roman" w:hAnsi="Times New Roman" w:cs="宋体"/>
                <w:bCs/>
                <w:spacing w:val="-6"/>
              </w:rPr>
              <w:t>□省部级</w:t>
            </w:r>
          </w:p>
        </w:tc>
        <w:tc>
          <w:tcPr>
            <w:tcW w:w="2637" w:type="dxa"/>
          </w:tcPr>
          <w:p>
            <w:pPr>
              <w:topLinePunct/>
              <w:adjustRightInd w:val="0"/>
              <w:spacing w:line="300" w:lineRule="auto"/>
              <w:jc w:val="center"/>
              <w:rPr>
                <w:rFonts w:ascii="Times New Roman" w:hAnsi="Times New Roman" w:cs="宋体"/>
                <w:bCs/>
                <w:szCs w:val="32"/>
              </w:rPr>
            </w:pPr>
          </w:p>
        </w:tc>
      </w:tr>
    </w:tbl>
    <w:p>
      <w:pPr>
        <w:topLinePunct/>
        <w:adjustRightInd w:val="0"/>
        <w:ind w:firstLine="420" w:firstLineChars="200"/>
        <w:rPr>
          <w:rFonts w:ascii="Times New Roman" w:hAnsi="Times New Roman" w:cs="宋体"/>
          <w:bCs/>
        </w:rPr>
      </w:pPr>
      <w:r>
        <w:rPr>
          <w:rFonts w:hint="eastAsia" w:ascii="Times New Roman" w:hAnsi="Times New Roman" w:cs="宋体"/>
          <w:bCs/>
        </w:rPr>
        <w:t>注：请分别上传证明文件</w:t>
      </w:r>
    </w:p>
    <w:p>
      <w:pPr>
        <w:topLinePunct/>
        <w:adjustRightInd w:val="0"/>
        <w:ind w:firstLine="640" w:firstLineChars="200"/>
        <w:rPr>
          <w:rFonts w:ascii="Times New Roman" w:hAnsi="Times New Roman" w:cs="宋体"/>
          <w:bCs/>
          <w:sz w:val="32"/>
          <w:szCs w:val="32"/>
        </w:rPr>
      </w:pPr>
      <w:r>
        <w:rPr>
          <w:rFonts w:hint="eastAsia" w:ascii="Times New Roman" w:hAnsi="Times New Roman" w:cs="宋体"/>
          <w:bCs/>
          <w:sz w:val="32"/>
          <w:szCs w:val="32"/>
        </w:rPr>
        <w:t>八、企业近五年内获得国家级科技奖励情况表（没有可不填写）</w:t>
      </w:r>
    </w:p>
    <w:tbl>
      <w:tblPr>
        <w:tblStyle w:val="6"/>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57" w:type="dxa"/>
          <w:left w:w="57" w:type="dxa"/>
          <w:bottom w:w="57" w:type="dxa"/>
          <w:right w:w="57" w:type="dxa"/>
        </w:tblCellMar>
      </w:tblPr>
      <w:tblGrid>
        <w:gridCol w:w="4808"/>
        <w:gridCol w:w="3564"/>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57" w:type="dxa"/>
            <w:left w:w="57" w:type="dxa"/>
            <w:bottom w:w="57" w:type="dxa"/>
            <w:right w:w="57" w:type="dxa"/>
          </w:tblCellMar>
        </w:tblPrEx>
        <w:trPr>
          <w:trHeight w:val="397" w:hRule="atLeast"/>
          <w:jc w:val="center"/>
        </w:trPr>
        <w:tc>
          <w:tcPr>
            <w:tcW w:w="4808" w:type="dxa"/>
            <w:vAlign w:val="center"/>
          </w:tcPr>
          <w:p>
            <w:pPr>
              <w:topLinePunct/>
              <w:adjustRightInd w:val="0"/>
              <w:jc w:val="center"/>
              <w:rPr>
                <w:rFonts w:ascii="Times New Roman" w:hAnsi="Times New Roman" w:cs="宋体"/>
                <w:bCs/>
                <w:spacing w:val="-6"/>
                <w:kern w:val="44"/>
              </w:rPr>
            </w:pPr>
            <w:r>
              <w:rPr>
                <w:rFonts w:hint="eastAsia" w:ascii="Times New Roman" w:hAnsi="Times New Roman" w:cs="宋体"/>
                <w:bCs/>
                <w:spacing w:val="-6"/>
                <w:kern w:val="44"/>
              </w:rPr>
              <w:t>序号</w:t>
            </w:r>
          </w:p>
        </w:tc>
        <w:tc>
          <w:tcPr>
            <w:tcW w:w="3564" w:type="dxa"/>
            <w:vAlign w:val="center"/>
          </w:tcPr>
          <w:p>
            <w:pPr>
              <w:topLinePunct/>
              <w:adjustRightInd w:val="0"/>
              <w:jc w:val="center"/>
              <w:rPr>
                <w:rFonts w:ascii="Times New Roman" w:hAnsi="Times New Roman" w:cs="宋体"/>
                <w:bCs/>
                <w:spacing w:val="-6"/>
                <w:kern w:val="44"/>
              </w:rPr>
            </w:pPr>
            <w:r>
              <w:rPr>
                <w:rFonts w:hint="eastAsia" w:ascii="Times New Roman" w:hAnsi="Times New Roman" w:cs="宋体"/>
                <w:bCs/>
                <w:spacing w:val="-6"/>
                <w:kern w:val="44"/>
              </w:rPr>
              <w:t>奖励成果名称</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57" w:type="dxa"/>
            <w:left w:w="57" w:type="dxa"/>
            <w:bottom w:w="57" w:type="dxa"/>
            <w:right w:w="57" w:type="dxa"/>
          </w:tblCellMar>
        </w:tblPrEx>
        <w:trPr>
          <w:trHeight w:val="397" w:hRule="atLeast"/>
          <w:jc w:val="center"/>
        </w:trPr>
        <w:tc>
          <w:tcPr>
            <w:tcW w:w="4808" w:type="dxa"/>
            <w:vAlign w:val="center"/>
          </w:tcPr>
          <w:p>
            <w:pPr>
              <w:topLinePunct/>
              <w:adjustRightInd w:val="0"/>
              <w:jc w:val="center"/>
              <w:rPr>
                <w:rFonts w:ascii="Times New Roman" w:hAnsi="Times New Roman" w:cs="宋体"/>
                <w:bCs/>
                <w:szCs w:val="32"/>
              </w:rPr>
            </w:pPr>
          </w:p>
        </w:tc>
        <w:tc>
          <w:tcPr>
            <w:tcW w:w="3564" w:type="dxa"/>
            <w:vAlign w:val="center"/>
          </w:tcPr>
          <w:p>
            <w:pPr>
              <w:topLinePunct/>
              <w:adjustRightInd w:val="0"/>
              <w:jc w:val="center"/>
              <w:rPr>
                <w:rFonts w:ascii="Times New Roman" w:hAnsi="Times New Roman" w:cs="宋体"/>
                <w:bCs/>
                <w:szCs w:val="32"/>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57" w:type="dxa"/>
            <w:left w:w="57" w:type="dxa"/>
            <w:bottom w:w="57" w:type="dxa"/>
            <w:right w:w="57" w:type="dxa"/>
          </w:tblCellMar>
        </w:tblPrEx>
        <w:trPr>
          <w:trHeight w:val="397" w:hRule="atLeast"/>
          <w:jc w:val="center"/>
        </w:trPr>
        <w:tc>
          <w:tcPr>
            <w:tcW w:w="4808" w:type="dxa"/>
            <w:vAlign w:val="center"/>
          </w:tcPr>
          <w:p>
            <w:pPr>
              <w:topLinePunct/>
              <w:adjustRightInd w:val="0"/>
              <w:jc w:val="center"/>
              <w:rPr>
                <w:rFonts w:ascii="Times New Roman" w:hAnsi="Times New Roman" w:cs="宋体"/>
                <w:bCs/>
                <w:szCs w:val="32"/>
              </w:rPr>
            </w:pPr>
          </w:p>
        </w:tc>
        <w:tc>
          <w:tcPr>
            <w:tcW w:w="3564" w:type="dxa"/>
            <w:vAlign w:val="center"/>
          </w:tcPr>
          <w:p>
            <w:pPr>
              <w:topLinePunct/>
              <w:adjustRightInd w:val="0"/>
              <w:jc w:val="center"/>
              <w:rPr>
                <w:rFonts w:ascii="Times New Roman" w:hAnsi="Times New Roman" w:cs="宋体"/>
                <w:bCs/>
                <w:szCs w:val="32"/>
              </w:rPr>
            </w:pPr>
          </w:p>
        </w:tc>
      </w:tr>
    </w:tbl>
    <w:p>
      <w:pPr>
        <w:topLinePunct/>
        <w:adjustRightInd w:val="0"/>
        <w:ind w:firstLine="640" w:firstLineChars="200"/>
        <w:rPr>
          <w:rFonts w:ascii="Times New Roman" w:hAnsi="Times New Roman" w:cs="宋体"/>
          <w:bCs/>
          <w:sz w:val="32"/>
          <w:szCs w:val="32"/>
        </w:rPr>
      </w:pPr>
      <w:r>
        <w:rPr>
          <w:rFonts w:hint="eastAsia" w:ascii="Times New Roman" w:hAnsi="Times New Roman" w:cs="宋体"/>
          <w:bCs/>
          <w:sz w:val="32"/>
          <w:szCs w:val="32"/>
        </w:rPr>
        <w:t>九、其他</w:t>
      </w:r>
    </w:p>
    <w:tbl>
      <w:tblPr>
        <w:tblStyle w:val="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8522" w:type="dxa"/>
          </w:tcPr>
          <w:p>
            <w:pPr>
              <w:topLinePunct/>
              <w:adjustRightInd w:val="0"/>
              <w:ind w:right="420" w:rightChars="200"/>
              <w:rPr>
                <w:rFonts w:ascii="Times New Roman" w:hAnsi="Times New Roman"/>
                <w:bCs/>
              </w:rPr>
            </w:pPr>
          </w:p>
        </w:tc>
      </w:tr>
    </w:tbl>
    <w:p>
      <w:pPr>
        <w:topLinePunct/>
        <w:adjustRightInd w:val="0"/>
        <w:ind w:right="420" w:rightChars="200"/>
        <w:rPr>
          <w:rFonts w:ascii="Times New Roman" w:hAnsi="Times New Roman"/>
          <w:bCs/>
        </w:rPr>
      </w:pPr>
    </w:p>
    <w:p>
      <w:pPr>
        <w:topLinePunct/>
        <w:adjustRightInd w:val="0"/>
        <w:spacing w:beforeLines="50"/>
        <w:rPr>
          <w:rFonts w:hint="eastAsia" w:ascii="Times New Roman" w:hAnsi="Times New Roman" w:eastAsia="仿宋_GB2312" w:cs="仿宋_GB2312"/>
          <w:bCs/>
          <w:sz w:val="32"/>
          <w:szCs w:val="32"/>
        </w:rPr>
      </w:pPr>
      <w:r>
        <w:rPr>
          <w:rFonts w:hint="eastAsia" w:ascii="Times New Roman" w:hAnsi="Times New Roman" w:eastAsia="仿宋_GB2312" w:cs="仿宋_GB2312"/>
          <w:bCs/>
          <w:sz w:val="32"/>
          <w:szCs w:val="32"/>
        </w:rPr>
        <w:t>附件2</w:t>
      </w:r>
    </w:p>
    <w:p>
      <w:pPr>
        <w:topLinePunct/>
        <w:adjustRightInd w:val="0"/>
        <w:spacing w:beforeLines="50"/>
        <w:jc w:val="center"/>
        <w:rPr>
          <w:rFonts w:hint="eastAsia" w:ascii="Times New Roman" w:hAnsi="Times New Roman" w:eastAsia="方正小标宋_GBK" w:cs="方正小标宋_GBK"/>
          <w:bCs/>
          <w:spacing w:val="6"/>
          <w:sz w:val="44"/>
          <w:szCs w:val="44"/>
        </w:rPr>
      </w:pPr>
      <w:r>
        <w:rPr>
          <w:rFonts w:hint="eastAsia" w:ascii="Times New Roman" w:hAnsi="Times New Roman" w:eastAsia="方正小标宋_GBK" w:cs="方正小标宋_GBK"/>
          <w:bCs/>
          <w:spacing w:val="6"/>
          <w:sz w:val="44"/>
          <w:szCs w:val="44"/>
        </w:rPr>
        <w:t>科技型中小企业信息审核表</w:t>
      </w:r>
    </w:p>
    <w:p>
      <w:pPr>
        <w:topLinePunct/>
        <w:adjustRightInd w:val="0"/>
        <w:jc w:val="center"/>
        <w:rPr>
          <w:rFonts w:ascii="Times New Roman" w:hAnsi="Times New Roman" w:cs="宋体"/>
          <w:bCs/>
        </w:rPr>
      </w:pPr>
      <w:r>
        <w:rPr>
          <w:rFonts w:hint="eastAsia" w:ascii="Times New Roman" w:hAnsi="Times New Roman" w:cs="宋体"/>
          <w:bCs/>
        </w:rPr>
        <w:t>（</w:t>
      </w:r>
      <w:r>
        <w:rPr>
          <w:rFonts w:hint="eastAsia" w:ascii="Times New Roman" w:hAnsi="Times New Roman" w:cs="宋体"/>
          <w:bCs/>
          <w:u w:val="single"/>
        </w:rPr>
        <w:t xml:space="preserve">        </w:t>
      </w:r>
      <w:r>
        <w:rPr>
          <w:rFonts w:hint="eastAsia" w:ascii="Times New Roman" w:hAnsi="Times New Roman" w:cs="宋体"/>
          <w:bCs/>
        </w:rPr>
        <w:t>年度）</w:t>
      </w:r>
    </w:p>
    <w:p>
      <w:pPr>
        <w:topLinePunct/>
        <w:adjustRightInd w:val="0"/>
        <w:rPr>
          <w:rFonts w:ascii="Times New Roman" w:hAnsi="Times New Roman" w:cs="宋体"/>
          <w:bCs/>
          <w:szCs w:val="28"/>
        </w:rPr>
      </w:pPr>
      <w:r>
        <w:rPr>
          <w:rFonts w:hint="eastAsia" w:ascii="Times New Roman" w:hAnsi="Times New Roman" w:cs="宋体"/>
          <w:bCs/>
          <w:szCs w:val="28"/>
        </w:rPr>
        <w:t>评价工作机构：</w:t>
      </w:r>
      <w:r>
        <w:rPr>
          <w:rFonts w:hint="eastAsia" w:ascii="Times New Roman" w:hAnsi="Times New Roman" w:cs="宋体"/>
          <w:bCs/>
          <w:szCs w:val="28"/>
          <w:u w:val="single"/>
        </w:rPr>
        <w:t xml:space="preserve">                      </w:t>
      </w:r>
      <w:r>
        <w:rPr>
          <w:rFonts w:hint="eastAsia" w:ascii="Times New Roman" w:hAnsi="Times New Roman" w:cs="宋体"/>
          <w:bCs/>
          <w:szCs w:val="28"/>
        </w:rPr>
        <w:t xml:space="preserve">  </w:t>
      </w:r>
    </w:p>
    <w:p>
      <w:pPr>
        <w:topLinePunct/>
        <w:adjustRightInd w:val="0"/>
        <w:rPr>
          <w:rFonts w:ascii="Times New Roman" w:hAnsi="Times New Roman" w:cs="宋体"/>
          <w:bCs/>
          <w:szCs w:val="28"/>
          <w:u w:val="single"/>
        </w:rPr>
      </w:pPr>
      <w:r>
        <w:rPr>
          <w:rFonts w:hint="eastAsia" w:ascii="Times New Roman" w:hAnsi="Times New Roman" w:cs="宋体"/>
          <w:bCs/>
          <w:szCs w:val="28"/>
        </w:rPr>
        <w:t>审核人：</w:t>
      </w:r>
      <w:r>
        <w:rPr>
          <w:rFonts w:hint="eastAsia" w:ascii="Times New Roman" w:hAnsi="Times New Roman" w:cs="宋体"/>
          <w:bCs/>
          <w:szCs w:val="28"/>
          <w:u w:val="single"/>
        </w:rPr>
        <w:t xml:space="preserve">                 </w:t>
      </w:r>
      <w:r>
        <w:rPr>
          <w:rFonts w:hint="eastAsia" w:ascii="Times New Roman" w:hAnsi="Times New Roman" w:cs="宋体"/>
          <w:bCs/>
          <w:szCs w:val="28"/>
        </w:rPr>
        <w:t xml:space="preserve">       审核日期：    </w:t>
      </w:r>
      <w:r>
        <w:rPr>
          <w:rFonts w:hint="eastAsia" w:ascii="Times New Roman" w:hAnsi="Times New Roman" w:cs="宋体"/>
          <w:bCs/>
          <w:szCs w:val="28"/>
          <w:u w:val="single"/>
        </w:rPr>
        <w:t xml:space="preserve">     </w:t>
      </w:r>
      <w:r>
        <w:rPr>
          <w:rFonts w:hint="eastAsia" w:ascii="Times New Roman" w:hAnsi="Times New Roman" w:cs="宋体"/>
          <w:bCs/>
          <w:szCs w:val="28"/>
        </w:rPr>
        <w:t>年</w:t>
      </w:r>
      <w:r>
        <w:rPr>
          <w:rFonts w:hint="eastAsia" w:ascii="Times New Roman" w:hAnsi="Times New Roman" w:cs="宋体"/>
          <w:bCs/>
          <w:szCs w:val="28"/>
          <w:u w:val="single"/>
        </w:rPr>
        <w:t xml:space="preserve">  </w:t>
      </w:r>
      <w:r>
        <w:rPr>
          <w:rFonts w:hint="eastAsia" w:ascii="Times New Roman" w:hAnsi="Times New Roman" w:cs="宋体"/>
          <w:bCs/>
          <w:szCs w:val="28"/>
        </w:rPr>
        <w:t>月</w:t>
      </w:r>
      <w:r>
        <w:rPr>
          <w:rFonts w:hint="eastAsia" w:ascii="Times New Roman" w:hAnsi="Times New Roman" w:cs="宋体"/>
          <w:bCs/>
          <w:szCs w:val="28"/>
          <w:u w:val="single"/>
        </w:rPr>
        <w:t xml:space="preserve">  </w:t>
      </w:r>
      <w:r>
        <w:rPr>
          <w:rFonts w:hint="eastAsia" w:ascii="Times New Roman" w:hAnsi="Times New Roman" w:cs="宋体"/>
          <w:bCs/>
          <w:szCs w:val="28"/>
        </w:rPr>
        <w:t>日</w:t>
      </w:r>
    </w:p>
    <w:tbl>
      <w:tblPr>
        <w:tblStyle w:val="6"/>
        <w:tblpPr w:leftFromText="180" w:rightFromText="180" w:vertAnchor="text" w:horzAnchor="margin" w:tblpXSpec="center" w:tblpY="20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77"/>
        <w:gridCol w:w="1696"/>
        <w:gridCol w:w="827"/>
        <w:gridCol w:w="3238"/>
        <w:gridCol w:w="170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1377" w:type="dxa"/>
            <w:vAlign w:val="center"/>
          </w:tcPr>
          <w:p>
            <w:pPr>
              <w:adjustRightInd w:val="0"/>
              <w:snapToGrid w:val="0"/>
              <w:spacing w:line="276" w:lineRule="auto"/>
              <w:jc w:val="center"/>
              <w:rPr>
                <w:rFonts w:ascii="Times New Roman" w:hAnsi="Times New Roman" w:cs="宋体"/>
                <w:bCs/>
              </w:rPr>
            </w:pPr>
            <w:r>
              <w:rPr>
                <w:rFonts w:hint="eastAsia" w:ascii="Times New Roman" w:hAnsi="Times New Roman" w:cs="宋体"/>
                <w:bCs/>
              </w:rPr>
              <w:t>企业名称</w:t>
            </w:r>
          </w:p>
        </w:tc>
        <w:tc>
          <w:tcPr>
            <w:tcW w:w="2523" w:type="dxa"/>
            <w:gridSpan w:val="2"/>
            <w:vAlign w:val="center"/>
          </w:tcPr>
          <w:p>
            <w:pPr>
              <w:adjustRightInd w:val="0"/>
              <w:snapToGrid w:val="0"/>
              <w:spacing w:line="276" w:lineRule="auto"/>
              <w:jc w:val="center"/>
              <w:rPr>
                <w:rFonts w:hint="eastAsia" w:ascii="Times New Roman" w:hAnsi="Times New Roman" w:cs="宋体"/>
                <w:bCs/>
              </w:rPr>
            </w:pPr>
          </w:p>
        </w:tc>
        <w:tc>
          <w:tcPr>
            <w:tcW w:w="3238" w:type="dxa"/>
            <w:vAlign w:val="center"/>
          </w:tcPr>
          <w:p>
            <w:pPr>
              <w:adjustRightInd w:val="0"/>
              <w:snapToGrid w:val="0"/>
              <w:spacing w:line="276" w:lineRule="auto"/>
              <w:jc w:val="center"/>
              <w:rPr>
                <w:rFonts w:ascii="Times New Roman" w:hAnsi="Times New Roman" w:cs="宋体"/>
                <w:bCs/>
              </w:rPr>
            </w:pPr>
            <w:r>
              <w:rPr>
                <w:rFonts w:hint="eastAsia" w:ascii="Times New Roman" w:hAnsi="Times New Roman" w:cs="宋体"/>
                <w:bCs/>
              </w:rPr>
              <w:t>统一社会信用代码</w:t>
            </w:r>
          </w:p>
        </w:tc>
        <w:tc>
          <w:tcPr>
            <w:tcW w:w="1706" w:type="dxa"/>
            <w:vAlign w:val="center"/>
          </w:tcPr>
          <w:p>
            <w:pPr>
              <w:adjustRightInd w:val="0"/>
              <w:snapToGrid w:val="0"/>
              <w:spacing w:line="276" w:lineRule="auto"/>
              <w:jc w:val="center"/>
              <w:rPr>
                <w:rFonts w:hint="eastAsia" w:ascii="Times New Roman" w:hAnsi="Times New Roman" w:cs="宋体"/>
                <w:bC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567" w:hRule="atLeast"/>
          <w:jc w:val="center"/>
        </w:trPr>
        <w:tc>
          <w:tcPr>
            <w:tcW w:w="8844" w:type="dxa"/>
            <w:gridSpan w:val="5"/>
            <w:vAlign w:val="center"/>
          </w:tcPr>
          <w:p>
            <w:pPr>
              <w:adjustRightInd w:val="0"/>
              <w:snapToGrid w:val="0"/>
              <w:spacing w:line="276" w:lineRule="auto"/>
              <w:jc w:val="center"/>
              <w:rPr>
                <w:rFonts w:ascii="Times New Roman" w:hAnsi="Times New Roman" w:cs="宋体"/>
                <w:bCs/>
                <w:sz w:val="28"/>
              </w:rPr>
            </w:pPr>
            <w:r>
              <w:rPr>
                <w:rFonts w:hint="eastAsia" w:ascii="Times New Roman" w:hAnsi="Times New Roman" w:cs="宋体"/>
                <w:bCs/>
                <w:sz w:val="28"/>
              </w:rPr>
              <w:t>网络平台自动查验结果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7138" w:type="dxa"/>
            <w:gridSpan w:val="4"/>
            <w:vAlign w:val="center"/>
          </w:tcPr>
          <w:p>
            <w:pPr>
              <w:adjustRightInd w:val="0"/>
              <w:snapToGrid w:val="0"/>
              <w:spacing w:line="276" w:lineRule="auto"/>
              <w:rPr>
                <w:rFonts w:ascii="Times New Roman" w:hAnsi="Times New Roman" w:cs="宋体"/>
                <w:bCs/>
              </w:rPr>
            </w:pPr>
            <w:r>
              <w:rPr>
                <w:rFonts w:hint="eastAsia" w:ascii="Times New Roman" w:hAnsi="Times New Roman" w:cs="宋体"/>
                <w:bCs/>
              </w:rPr>
              <w:t>企业综合评价得分不低于60分且科技人员指标得分不为0分</w:t>
            </w:r>
          </w:p>
        </w:tc>
        <w:tc>
          <w:tcPr>
            <w:tcW w:w="1706" w:type="dxa"/>
            <w:vAlign w:val="center"/>
          </w:tcPr>
          <w:p>
            <w:pPr>
              <w:adjustRightInd w:val="0"/>
              <w:snapToGrid w:val="0"/>
              <w:spacing w:line="276" w:lineRule="auto"/>
              <w:rPr>
                <w:rFonts w:ascii="Times New Roman" w:hAnsi="Times New Roman" w:cs="宋体"/>
                <w:bCs/>
              </w:rPr>
            </w:pPr>
            <w:r>
              <w:rPr>
                <w:rFonts w:hint="eastAsia" w:ascii="Times New Roman" w:hAnsi="Times New Roman" w:cs="宋体"/>
                <w:bCs/>
              </w:rPr>
              <w:t>□是    □否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479" w:hRule="atLeast"/>
          <w:jc w:val="center"/>
        </w:trPr>
        <w:tc>
          <w:tcPr>
            <w:tcW w:w="7138" w:type="dxa"/>
            <w:gridSpan w:val="4"/>
            <w:vAlign w:val="center"/>
          </w:tcPr>
          <w:p>
            <w:pPr>
              <w:adjustRightInd w:val="0"/>
              <w:snapToGrid w:val="0"/>
              <w:spacing w:line="276" w:lineRule="auto"/>
              <w:rPr>
                <w:rFonts w:ascii="Times New Roman" w:hAnsi="Times New Roman" w:cs="宋体"/>
                <w:bCs/>
              </w:rPr>
            </w:pPr>
            <w:r>
              <w:rPr>
                <w:rFonts w:hint="eastAsia" w:ascii="Times New Roman" w:hAnsi="Times New Roman" w:cs="宋体"/>
                <w:bCs/>
              </w:rPr>
              <w:t>企业拥有有效期内高新技术企业资格证书</w:t>
            </w:r>
          </w:p>
        </w:tc>
        <w:tc>
          <w:tcPr>
            <w:tcW w:w="1706" w:type="dxa"/>
            <w:vAlign w:val="center"/>
          </w:tcPr>
          <w:p>
            <w:pPr>
              <w:adjustRightInd w:val="0"/>
              <w:snapToGrid w:val="0"/>
              <w:spacing w:line="276" w:lineRule="auto"/>
              <w:rPr>
                <w:rFonts w:ascii="Times New Roman" w:hAnsi="Times New Roman" w:cs="宋体"/>
                <w:bCs/>
              </w:rPr>
            </w:pPr>
            <w:r>
              <w:rPr>
                <w:rFonts w:hint="eastAsia" w:ascii="Times New Roman" w:hAnsi="Times New Roman" w:cs="宋体"/>
                <w:bCs/>
              </w:rPr>
              <w:t>□是    □否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64" w:hRule="atLeast"/>
          <w:jc w:val="center"/>
        </w:trPr>
        <w:tc>
          <w:tcPr>
            <w:tcW w:w="7138" w:type="dxa"/>
            <w:gridSpan w:val="4"/>
            <w:vAlign w:val="center"/>
          </w:tcPr>
          <w:p>
            <w:pPr>
              <w:adjustRightInd w:val="0"/>
              <w:snapToGrid w:val="0"/>
              <w:spacing w:line="276" w:lineRule="auto"/>
              <w:rPr>
                <w:rFonts w:ascii="Times New Roman" w:hAnsi="Times New Roman" w:cs="宋体"/>
                <w:bCs/>
              </w:rPr>
            </w:pPr>
            <w:r>
              <w:rPr>
                <w:rFonts w:hint="eastAsia" w:ascii="Times New Roman" w:hAnsi="Times New Roman" w:cs="宋体"/>
                <w:bCs/>
              </w:rPr>
              <w:t>企业近五年内获得过国家级科技奖励</w:t>
            </w:r>
          </w:p>
        </w:tc>
        <w:tc>
          <w:tcPr>
            <w:tcW w:w="1706" w:type="dxa"/>
            <w:vAlign w:val="center"/>
          </w:tcPr>
          <w:p>
            <w:pPr>
              <w:adjustRightInd w:val="0"/>
              <w:snapToGrid w:val="0"/>
              <w:spacing w:line="276" w:lineRule="auto"/>
              <w:rPr>
                <w:rFonts w:ascii="Times New Roman" w:hAnsi="Times New Roman" w:cs="宋体"/>
                <w:bCs/>
              </w:rPr>
            </w:pPr>
            <w:r>
              <w:rPr>
                <w:rFonts w:hint="eastAsia" w:ascii="Times New Roman" w:hAnsi="Times New Roman" w:cs="宋体"/>
                <w:bCs/>
              </w:rPr>
              <w:t>□是    □否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484" w:hRule="atLeast"/>
          <w:jc w:val="center"/>
        </w:trPr>
        <w:tc>
          <w:tcPr>
            <w:tcW w:w="7138" w:type="dxa"/>
            <w:gridSpan w:val="4"/>
            <w:vAlign w:val="center"/>
          </w:tcPr>
          <w:p>
            <w:pPr>
              <w:adjustRightInd w:val="0"/>
              <w:snapToGrid w:val="0"/>
              <w:spacing w:line="276" w:lineRule="auto"/>
              <w:rPr>
                <w:rFonts w:ascii="Times New Roman" w:hAnsi="Times New Roman" w:cs="宋体"/>
                <w:bCs/>
              </w:rPr>
            </w:pPr>
            <w:r>
              <w:rPr>
                <w:rFonts w:hint="eastAsia" w:ascii="Times New Roman" w:hAnsi="Times New Roman" w:cs="宋体"/>
                <w:bCs/>
              </w:rPr>
              <w:t>企业拥有经认定的省部级以上研发机构</w:t>
            </w:r>
          </w:p>
        </w:tc>
        <w:tc>
          <w:tcPr>
            <w:tcW w:w="1706" w:type="dxa"/>
            <w:vAlign w:val="center"/>
          </w:tcPr>
          <w:p>
            <w:pPr>
              <w:adjustRightInd w:val="0"/>
              <w:snapToGrid w:val="0"/>
              <w:spacing w:line="276" w:lineRule="auto"/>
              <w:rPr>
                <w:rFonts w:ascii="Times New Roman" w:hAnsi="Times New Roman" w:cs="宋体"/>
                <w:bCs/>
              </w:rPr>
            </w:pPr>
            <w:r>
              <w:rPr>
                <w:rFonts w:hint="eastAsia" w:ascii="Times New Roman" w:hAnsi="Times New Roman" w:cs="宋体"/>
                <w:bCs/>
              </w:rPr>
              <w:t>□是    □否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9" w:hRule="atLeast"/>
          <w:jc w:val="center"/>
        </w:trPr>
        <w:tc>
          <w:tcPr>
            <w:tcW w:w="7138" w:type="dxa"/>
            <w:gridSpan w:val="4"/>
            <w:vAlign w:val="center"/>
          </w:tcPr>
          <w:p>
            <w:pPr>
              <w:adjustRightInd w:val="0"/>
              <w:snapToGrid w:val="0"/>
              <w:spacing w:line="276" w:lineRule="auto"/>
              <w:rPr>
                <w:rFonts w:ascii="Times New Roman" w:hAnsi="Times New Roman" w:cs="宋体"/>
                <w:bCs/>
              </w:rPr>
            </w:pPr>
            <w:r>
              <w:rPr>
                <w:rFonts w:hint="eastAsia" w:ascii="Times New Roman" w:hAnsi="Times New Roman" w:cs="宋体"/>
                <w:bCs/>
              </w:rPr>
              <w:t>企业近五年内主导制定过国际标准、国家标准或行业标准</w:t>
            </w:r>
          </w:p>
        </w:tc>
        <w:tc>
          <w:tcPr>
            <w:tcW w:w="1706" w:type="dxa"/>
            <w:vAlign w:val="center"/>
          </w:tcPr>
          <w:p>
            <w:pPr>
              <w:adjustRightInd w:val="0"/>
              <w:snapToGrid w:val="0"/>
              <w:spacing w:line="276" w:lineRule="auto"/>
              <w:rPr>
                <w:rFonts w:ascii="Times New Roman" w:hAnsi="Times New Roman" w:cs="宋体"/>
                <w:bCs/>
              </w:rPr>
            </w:pPr>
            <w:r>
              <w:rPr>
                <w:rFonts w:hint="eastAsia" w:ascii="Times New Roman" w:hAnsi="Times New Roman" w:cs="宋体"/>
                <w:bCs/>
              </w:rPr>
              <w:t>□是    □否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542" w:hRule="atLeast"/>
          <w:jc w:val="center"/>
        </w:trPr>
        <w:tc>
          <w:tcPr>
            <w:tcW w:w="8844" w:type="dxa"/>
            <w:gridSpan w:val="5"/>
            <w:vAlign w:val="center"/>
          </w:tcPr>
          <w:p>
            <w:pPr>
              <w:adjustRightInd w:val="0"/>
              <w:snapToGrid w:val="0"/>
              <w:spacing w:line="276" w:lineRule="auto"/>
              <w:jc w:val="center"/>
              <w:rPr>
                <w:rFonts w:ascii="Times New Roman" w:hAnsi="Times New Roman" w:cs="宋体"/>
                <w:bCs/>
                <w:sz w:val="28"/>
              </w:rPr>
            </w:pPr>
            <w:r>
              <w:rPr>
                <w:rFonts w:hint="eastAsia" w:ascii="Times New Roman" w:hAnsi="Times New Roman" w:cs="宋体"/>
                <w:bCs/>
                <w:sz w:val="28"/>
              </w:rPr>
              <w:t>评价工作机构审核意见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5" w:hRule="atLeast"/>
          <w:jc w:val="center"/>
        </w:trPr>
        <w:tc>
          <w:tcPr>
            <w:tcW w:w="7138" w:type="dxa"/>
            <w:gridSpan w:val="4"/>
            <w:vAlign w:val="center"/>
          </w:tcPr>
          <w:p>
            <w:pPr>
              <w:adjustRightInd w:val="0"/>
              <w:snapToGrid w:val="0"/>
              <w:spacing w:line="276" w:lineRule="auto"/>
              <w:rPr>
                <w:rFonts w:ascii="Times New Roman" w:hAnsi="Times New Roman" w:cs="宋体"/>
                <w:bCs/>
              </w:rPr>
            </w:pPr>
            <w:r>
              <w:rPr>
                <w:rFonts w:hint="eastAsia" w:ascii="Times New Roman" w:hAnsi="Times New Roman" w:cs="宋体"/>
                <w:bCs/>
              </w:rPr>
              <w:t>1、《科技型中小企业信息表》完整</w:t>
            </w:r>
          </w:p>
        </w:tc>
        <w:tc>
          <w:tcPr>
            <w:tcW w:w="1706" w:type="dxa"/>
            <w:vAlign w:val="center"/>
          </w:tcPr>
          <w:p>
            <w:pPr>
              <w:adjustRightInd w:val="0"/>
              <w:snapToGrid w:val="0"/>
              <w:spacing w:line="276" w:lineRule="auto"/>
              <w:rPr>
                <w:rFonts w:ascii="Times New Roman" w:hAnsi="Times New Roman" w:cs="宋体"/>
                <w:bCs/>
              </w:rPr>
            </w:pPr>
            <w:r>
              <w:rPr>
                <w:rFonts w:hint="eastAsia" w:ascii="Times New Roman" w:hAnsi="Times New Roman" w:cs="宋体"/>
                <w:bCs/>
              </w:rPr>
              <w:t>□是    □否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745" w:hRule="atLeast"/>
          <w:jc w:val="center"/>
        </w:trPr>
        <w:tc>
          <w:tcPr>
            <w:tcW w:w="7138" w:type="dxa"/>
            <w:gridSpan w:val="4"/>
            <w:vAlign w:val="center"/>
          </w:tcPr>
          <w:p>
            <w:pPr>
              <w:adjustRightInd w:val="0"/>
              <w:snapToGrid w:val="0"/>
              <w:spacing w:line="276" w:lineRule="auto"/>
              <w:rPr>
                <w:rFonts w:ascii="Times New Roman" w:hAnsi="Times New Roman" w:cs="宋体"/>
                <w:bCs/>
              </w:rPr>
            </w:pPr>
            <w:r>
              <w:rPr>
                <w:rFonts w:hint="eastAsia" w:ascii="Times New Roman" w:hAnsi="Times New Roman" w:cs="宋体"/>
                <w:bCs/>
              </w:rPr>
              <w:t>2、《科技型中小企业信息表》中信息与相关证明文档一致</w:t>
            </w:r>
          </w:p>
        </w:tc>
        <w:tc>
          <w:tcPr>
            <w:tcW w:w="1706" w:type="dxa"/>
            <w:vAlign w:val="center"/>
          </w:tcPr>
          <w:p>
            <w:pPr>
              <w:adjustRightInd w:val="0"/>
              <w:snapToGrid w:val="0"/>
              <w:spacing w:line="276" w:lineRule="auto"/>
              <w:rPr>
                <w:rFonts w:ascii="Times New Roman" w:hAnsi="Times New Roman" w:cs="宋体"/>
                <w:bCs/>
              </w:rPr>
            </w:pPr>
            <w:r>
              <w:rPr>
                <w:rFonts w:hint="eastAsia" w:ascii="Times New Roman" w:hAnsi="Times New Roman" w:cs="宋体"/>
                <w:bCs/>
              </w:rPr>
              <w:t>□是    □否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45" w:hRule="atLeast"/>
          <w:jc w:val="center"/>
        </w:trPr>
        <w:tc>
          <w:tcPr>
            <w:tcW w:w="7138" w:type="dxa"/>
            <w:gridSpan w:val="4"/>
            <w:vAlign w:val="center"/>
          </w:tcPr>
          <w:p>
            <w:pPr>
              <w:adjustRightInd w:val="0"/>
              <w:snapToGrid w:val="0"/>
              <w:spacing w:line="276" w:lineRule="auto"/>
              <w:rPr>
                <w:rFonts w:ascii="Times New Roman" w:hAnsi="Times New Roman" w:cs="宋体"/>
                <w:bCs/>
              </w:rPr>
            </w:pPr>
            <w:r>
              <w:rPr>
                <w:rFonts w:hint="eastAsia" w:ascii="Times New Roman" w:hAnsi="Times New Roman" w:cs="宋体"/>
                <w:bCs/>
              </w:rPr>
              <w:t>3、《科技型中小企业信息表》首页</w:t>
            </w:r>
            <w:r>
              <w:rPr>
                <w:rFonts w:hint="eastAsia" w:ascii="Times New Roman" w:hAnsi="Times New Roman" w:eastAsia="黑体" w:cs="黑体"/>
                <w:bCs/>
              </w:rPr>
              <w:t>有法定代表人签章</w:t>
            </w:r>
            <w:r>
              <w:rPr>
                <w:rFonts w:hint="eastAsia" w:ascii="Times New Roman" w:hAnsi="Times New Roman" w:cs="宋体"/>
                <w:bCs/>
              </w:rPr>
              <w:t>和企业公章</w:t>
            </w:r>
          </w:p>
        </w:tc>
        <w:tc>
          <w:tcPr>
            <w:tcW w:w="1706" w:type="dxa"/>
            <w:vAlign w:val="center"/>
          </w:tcPr>
          <w:p>
            <w:pPr>
              <w:adjustRightInd w:val="0"/>
              <w:snapToGrid w:val="0"/>
              <w:spacing w:line="276" w:lineRule="auto"/>
              <w:rPr>
                <w:rFonts w:ascii="Times New Roman" w:hAnsi="Times New Roman" w:cs="宋体"/>
                <w:bCs/>
              </w:rPr>
            </w:pPr>
            <w:r>
              <w:rPr>
                <w:rFonts w:hint="eastAsia" w:ascii="Times New Roman" w:hAnsi="Times New Roman" w:cs="宋体"/>
                <w:bCs/>
              </w:rPr>
              <w:t>□是    □否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519" w:hRule="atLeast"/>
          <w:jc w:val="center"/>
        </w:trPr>
        <w:tc>
          <w:tcPr>
            <w:tcW w:w="7138" w:type="dxa"/>
            <w:gridSpan w:val="4"/>
          </w:tcPr>
          <w:p>
            <w:pPr>
              <w:adjustRightInd w:val="0"/>
              <w:snapToGrid w:val="0"/>
              <w:spacing w:line="276" w:lineRule="auto"/>
              <w:rPr>
                <w:rFonts w:hint="eastAsia" w:ascii="Times New Roman" w:hAnsi="Times New Roman" w:cs="宋体"/>
                <w:bCs/>
                <w:szCs w:val="22"/>
              </w:rPr>
            </w:pPr>
            <w:r>
              <w:rPr>
                <w:rFonts w:hint="eastAsia" w:ascii="Times New Roman" w:hAnsi="Times New Roman" w:cs="宋体"/>
                <w:bCs/>
                <w:szCs w:val="22"/>
              </w:rPr>
              <w:t>4、《科技型中小企业信息表》其他问题说明</w:t>
            </w:r>
          </w:p>
          <w:p>
            <w:pPr>
              <w:adjustRightInd w:val="0"/>
              <w:snapToGrid w:val="0"/>
              <w:spacing w:line="276" w:lineRule="auto"/>
              <w:rPr>
                <w:rFonts w:hint="eastAsia" w:ascii="Times New Roman" w:hAnsi="Times New Roman" w:cs="宋体"/>
                <w:bCs/>
              </w:rPr>
            </w:pPr>
            <w:r>
              <w:rPr>
                <w:rFonts w:hint="eastAsia" w:ascii="Times New Roman" w:hAnsi="Times New Roman" w:cs="宋体"/>
                <w:bCs/>
                <w:szCs w:val="22"/>
              </w:rPr>
              <w:t>（如果选“有”，请评价工作机构简要填写具体内容）</w:t>
            </w:r>
          </w:p>
        </w:tc>
        <w:tc>
          <w:tcPr>
            <w:tcW w:w="1706" w:type="dxa"/>
          </w:tcPr>
          <w:p>
            <w:pPr>
              <w:adjustRightInd w:val="0"/>
              <w:snapToGrid w:val="0"/>
              <w:spacing w:line="276" w:lineRule="auto"/>
              <w:rPr>
                <w:rFonts w:ascii="Times New Roman" w:hAnsi="Times New Roman" w:cs="宋体"/>
                <w:bCs/>
              </w:rPr>
            </w:pPr>
            <w:r>
              <w:rPr>
                <w:rFonts w:hint="eastAsia" w:ascii="Times New Roman" w:hAnsi="Times New Roman" w:cs="宋体"/>
                <w:bCs/>
              </w:rPr>
              <w:t>□有    □无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25" w:hRule="atLeast"/>
          <w:jc w:val="center"/>
        </w:trPr>
        <w:tc>
          <w:tcPr>
            <w:tcW w:w="3073" w:type="dxa"/>
            <w:gridSpan w:val="2"/>
            <w:vAlign w:val="center"/>
          </w:tcPr>
          <w:p>
            <w:pPr>
              <w:adjustRightInd w:val="0"/>
              <w:snapToGrid w:val="0"/>
              <w:spacing w:line="276" w:lineRule="auto"/>
              <w:rPr>
                <w:rFonts w:ascii="Times New Roman" w:hAnsi="Times New Roman" w:cs="宋体"/>
                <w:bCs/>
              </w:rPr>
            </w:pPr>
            <w:r>
              <w:rPr>
                <w:rFonts w:hint="eastAsia" w:ascii="Times New Roman" w:hAnsi="Times New Roman" w:cs="宋体"/>
                <w:bCs/>
              </w:rPr>
              <w:t>审核结论</w:t>
            </w:r>
          </w:p>
        </w:tc>
        <w:tc>
          <w:tcPr>
            <w:tcW w:w="5771" w:type="dxa"/>
            <w:gridSpan w:val="3"/>
            <w:vAlign w:val="center"/>
          </w:tcPr>
          <w:p>
            <w:pPr>
              <w:adjustRightInd w:val="0"/>
              <w:snapToGrid w:val="0"/>
              <w:spacing w:line="276" w:lineRule="auto"/>
              <w:rPr>
                <w:rFonts w:ascii="Times New Roman" w:hAnsi="Times New Roman" w:cs="宋体"/>
                <w:bCs/>
              </w:rPr>
            </w:pPr>
            <w:r>
              <w:rPr>
                <w:rFonts w:hint="eastAsia" w:ascii="Times New Roman" w:hAnsi="Times New Roman" w:cs="宋体"/>
                <w:bCs/>
              </w:rPr>
              <w:t>审核通过    □</w:t>
            </w:r>
          </w:p>
          <w:p>
            <w:pPr>
              <w:adjustRightInd w:val="0"/>
              <w:snapToGrid w:val="0"/>
              <w:spacing w:line="276" w:lineRule="auto"/>
              <w:rPr>
                <w:rFonts w:ascii="Times New Roman" w:hAnsi="Times New Roman" w:cs="宋体"/>
                <w:bCs/>
              </w:rPr>
            </w:pPr>
            <w:r>
              <w:rPr>
                <w:rFonts w:hint="eastAsia" w:ascii="Times New Roman" w:hAnsi="Times New Roman" w:cs="宋体"/>
                <w:bCs/>
              </w:rPr>
              <w:t>审核不通过  □</w:t>
            </w:r>
          </w:p>
        </w:tc>
      </w:tr>
    </w:tbl>
    <w:p>
      <w:pPr>
        <w:topLinePunct/>
        <w:adjustRightInd w:val="0"/>
        <w:rPr>
          <w:rFonts w:hint="eastAsia" w:ascii="Times New Roman" w:hAnsi="Times New Roman" w:cs="宋体"/>
          <w:bCs/>
          <w:sz w:val="28"/>
          <w:szCs w:val="28"/>
        </w:rPr>
      </w:pPr>
      <w:bookmarkStart w:id="0" w:name="_Toc21261"/>
    </w:p>
    <w:bookmarkEnd w:id="0"/>
    <w:p>
      <w:pPr>
        <w:widowControl/>
        <w:spacing w:beforeLines="50" w:line="520" w:lineRule="exact"/>
        <w:jc w:val="left"/>
        <w:rPr>
          <w:rFonts w:hint="eastAsia" w:ascii="Times New Roman" w:hAnsi="Times New Roman" w:cs="宋体"/>
          <w:bCs/>
          <w:sz w:val="28"/>
          <w:szCs w:val="28"/>
        </w:rPr>
        <w:sectPr>
          <w:footerReference r:id="rId3" w:type="default"/>
          <w:pgSz w:w="11906" w:h="16838"/>
          <w:pgMar w:top="1440" w:right="1800" w:bottom="1440" w:left="1800" w:header="851" w:footer="992" w:gutter="0"/>
          <w:pgNumType w:start="1"/>
          <w:cols w:space="720" w:num="1"/>
          <w:docGrid w:type="lines" w:linePitch="312" w:charSpace="0"/>
        </w:sectPr>
      </w:pPr>
    </w:p>
    <w:p>
      <w:pPr>
        <w:widowControl/>
        <w:spacing w:line="580" w:lineRule="exact"/>
        <w:jc w:val="left"/>
        <w:rPr>
          <w:rFonts w:hint="eastAsia" w:ascii="Times New Roman" w:hAnsi="Times New Roman" w:cs="宋体"/>
          <w:bCs/>
          <w:sz w:val="28"/>
          <w:szCs w:val="28"/>
        </w:rPr>
      </w:pPr>
      <w:r>
        <w:rPr>
          <w:rFonts w:hint="eastAsia" w:ascii="Times New Roman" w:hAnsi="Times New Roman" w:cs="宋体"/>
          <w:bCs/>
          <w:sz w:val="28"/>
          <w:szCs w:val="28"/>
        </w:rPr>
        <w:t>附件3</w:t>
      </w:r>
    </w:p>
    <w:p>
      <w:pPr>
        <w:topLinePunct/>
        <w:adjustRightInd w:val="0"/>
        <w:spacing w:line="580" w:lineRule="exact"/>
        <w:jc w:val="center"/>
        <w:rPr>
          <w:rFonts w:hint="eastAsia" w:ascii="Times New Roman" w:hAnsi="Times New Roman" w:eastAsia="方正小标宋_GBK" w:cs="方正小标宋_GBK"/>
          <w:bCs/>
          <w:spacing w:val="6"/>
          <w:sz w:val="44"/>
          <w:szCs w:val="44"/>
        </w:rPr>
      </w:pPr>
      <w:r>
        <w:rPr>
          <w:rFonts w:hint="eastAsia" w:ascii="Times New Roman" w:hAnsi="Times New Roman" w:eastAsia="方正小标宋_GBK" w:cs="方正小标宋_GBK"/>
          <w:bCs/>
          <w:spacing w:val="6"/>
          <w:sz w:val="44"/>
          <w:szCs w:val="44"/>
        </w:rPr>
        <w:t>科技型中小企业评价公示异议核实处理情况表</w:t>
      </w:r>
    </w:p>
    <w:tbl>
      <w:tblPr>
        <w:tblStyle w:val="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89"/>
        <w:gridCol w:w="1968"/>
        <w:gridCol w:w="1460"/>
        <w:gridCol w:w="1615"/>
        <w:gridCol w:w="1615"/>
        <w:gridCol w:w="1178"/>
        <w:gridCol w:w="1416"/>
        <w:gridCol w:w="1397"/>
        <w:gridCol w:w="238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89" w:type="dxa"/>
            <w:vAlign w:val="center"/>
          </w:tcPr>
          <w:p>
            <w:pPr>
              <w:widowControl/>
              <w:spacing w:line="400" w:lineRule="exact"/>
              <w:jc w:val="center"/>
              <w:rPr>
                <w:rFonts w:hint="eastAsia" w:ascii="Times New Roman" w:hAnsi="Times New Roman" w:cs="宋体"/>
                <w:bCs/>
                <w:kern w:val="0"/>
                <w:sz w:val="24"/>
              </w:rPr>
            </w:pPr>
            <w:r>
              <w:rPr>
                <w:rFonts w:hint="eastAsia" w:ascii="Times New Roman" w:hAnsi="Times New Roman" w:cs="宋体"/>
                <w:bCs/>
                <w:kern w:val="0"/>
                <w:sz w:val="24"/>
              </w:rPr>
              <w:t>序号</w:t>
            </w:r>
          </w:p>
        </w:tc>
        <w:tc>
          <w:tcPr>
            <w:tcW w:w="1968" w:type="dxa"/>
            <w:vAlign w:val="center"/>
          </w:tcPr>
          <w:p>
            <w:pPr>
              <w:widowControl/>
              <w:spacing w:line="400" w:lineRule="exact"/>
              <w:jc w:val="center"/>
              <w:rPr>
                <w:rFonts w:hint="eastAsia" w:ascii="Times New Roman" w:hAnsi="Times New Roman" w:cs="宋体"/>
                <w:bCs/>
                <w:kern w:val="0"/>
                <w:sz w:val="24"/>
              </w:rPr>
            </w:pPr>
            <w:r>
              <w:rPr>
                <w:rFonts w:hint="eastAsia" w:ascii="Times New Roman" w:hAnsi="Times New Roman" w:cs="宋体"/>
                <w:bCs/>
                <w:kern w:val="0"/>
                <w:sz w:val="24"/>
              </w:rPr>
              <w:t xml:space="preserve">企业名称   </w:t>
            </w:r>
          </w:p>
        </w:tc>
        <w:tc>
          <w:tcPr>
            <w:tcW w:w="1460" w:type="dxa"/>
            <w:vAlign w:val="center"/>
          </w:tcPr>
          <w:p>
            <w:pPr>
              <w:widowControl/>
              <w:spacing w:line="400" w:lineRule="exact"/>
              <w:jc w:val="center"/>
              <w:rPr>
                <w:rFonts w:hint="eastAsia" w:ascii="Times New Roman" w:hAnsi="Times New Roman" w:cs="宋体"/>
                <w:bCs/>
                <w:kern w:val="0"/>
                <w:sz w:val="24"/>
              </w:rPr>
            </w:pPr>
            <w:r>
              <w:rPr>
                <w:rFonts w:hint="eastAsia" w:ascii="Times New Roman" w:hAnsi="Times New Roman" w:cs="宋体"/>
                <w:bCs/>
                <w:kern w:val="0"/>
                <w:sz w:val="24"/>
              </w:rPr>
              <w:t xml:space="preserve">统一社会信用代码 </w:t>
            </w:r>
          </w:p>
        </w:tc>
        <w:tc>
          <w:tcPr>
            <w:tcW w:w="1615" w:type="dxa"/>
            <w:vAlign w:val="center"/>
          </w:tcPr>
          <w:p>
            <w:pPr>
              <w:widowControl/>
              <w:spacing w:line="400" w:lineRule="exact"/>
              <w:jc w:val="center"/>
              <w:rPr>
                <w:rFonts w:hint="eastAsia" w:ascii="Times New Roman" w:hAnsi="Times New Roman" w:cs="宋体"/>
                <w:bCs/>
                <w:kern w:val="0"/>
                <w:sz w:val="24"/>
              </w:rPr>
            </w:pPr>
            <w:r>
              <w:rPr>
                <w:rFonts w:hint="eastAsia" w:ascii="Times New Roman" w:hAnsi="Times New Roman" w:cs="宋体"/>
                <w:bCs/>
                <w:kern w:val="0"/>
                <w:sz w:val="24"/>
              </w:rPr>
              <w:t>所属评价工作机构</w:t>
            </w:r>
          </w:p>
        </w:tc>
        <w:tc>
          <w:tcPr>
            <w:tcW w:w="1615" w:type="dxa"/>
            <w:vAlign w:val="center"/>
          </w:tcPr>
          <w:p>
            <w:pPr>
              <w:widowControl/>
              <w:spacing w:line="400" w:lineRule="exact"/>
              <w:jc w:val="center"/>
              <w:rPr>
                <w:rFonts w:hint="eastAsia" w:ascii="Times New Roman" w:hAnsi="Times New Roman" w:cs="宋体"/>
                <w:bCs/>
                <w:kern w:val="0"/>
                <w:sz w:val="24"/>
              </w:rPr>
            </w:pPr>
            <w:r>
              <w:rPr>
                <w:rFonts w:hint="eastAsia" w:ascii="Times New Roman" w:hAnsi="Times New Roman" w:cs="宋体"/>
                <w:bCs/>
                <w:kern w:val="0"/>
                <w:sz w:val="24"/>
              </w:rPr>
              <w:t>批次</w:t>
            </w:r>
          </w:p>
        </w:tc>
        <w:tc>
          <w:tcPr>
            <w:tcW w:w="1178" w:type="dxa"/>
            <w:vAlign w:val="center"/>
          </w:tcPr>
          <w:p>
            <w:pPr>
              <w:widowControl/>
              <w:spacing w:line="400" w:lineRule="exact"/>
              <w:jc w:val="center"/>
              <w:rPr>
                <w:rFonts w:hint="eastAsia" w:ascii="Times New Roman" w:hAnsi="Times New Roman" w:cs="宋体"/>
                <w:bCs/>
                <w:kern w:val="0"/>
                <w:sz w:val="24"/>
              </w:rPr>
            </w:pPr>
            <w:r>
              <w:rPr>
                <w:rFonts w:hint="eastAsia" w:ascii="Times New Roman" w:hAnsi="Times New Roman" w:cs="宋体"/>
                <w:bCs/>
                <w:kern w:val="0"/>
                <w:sz w:val="24"/>
              </w:rPr>
              <w:t xml:space="preserve">公示周期     </w:t>
            </w:r>
          </w:p>
        </w:tc>
        <w:tc>
          <w:tcPr>
            <w:tcW w:w="1416" w:type="dxa"/>
            <w:vAlign w:val="center"/>
          </w:tcPr>
          <w:p>
            <w:pPr>
              <w:widowControl/>
              <w:spacing w:line="400" w:lineRule="exact"/>
              <w:rPr>
                <w:rFonts w:hint="eastAsia" w:ascii="Times New Roman" w:hAnsi="Times New Roman" w:cs="宋体"/>
                <w:bCs/>
                <w:kern w:val="0"/>
                <w:sz w:val="24"/>
              </w:rPr>
            </w:pPr>
            <w:r>
              <w:rPr>
                <w:rFonts w:hint="eastAsia" w:ascii="Times New Roman" w:hAnsi="Times New Roman" w:cs="宋体"/>
                <w:bCs/>
                <w:kern w:val="0"/>
                <w:sz w:val="24"/>
              </w:rPr>
              <w:t xml:space="preserve">异议事实       </w:t>
            </w:r>
          </w:p>
        </w:tc>
        <w:tc>
          <w:tcPr>
            <w:tcW w:w="1397" w:type="dxa"/>
            <w:vAlign w:val="center"/>
          </w:tcPr>
          <w:p>
            <w:pPr>
              <w:widowControl/>
              <w:spacing w:line="400" w:lineRule="exact"/>
              <w:jc w:val="center"/>
              <w:rPr>
                <w:rFonts w:hint="eastAsia" w:ascii="Times New Roman" w:hAnsi="Times New Roman" w:cs="宋体"/>
                <w:bCs/>
                <w:kern w:val="0"/>
                <w:sz w:val="24"/>
              </w:rPr>
            </w:pPr>
            <w:r>
              <w:rPr>
                <w:rFonts w:hint="eastAsia" w:ascii="Times New Roman" w:hAnsi="Times New Roman" w:cs="宋体"/>
                <w:bCs/>
                <w:kern w:val="0"/>
                <w:sz w:val="24"/>
              </w:rPr>
              <w:t xml:space="preserve">来源      </w:t>
            </w:r>
          </w:p>
        </w:tc>
        <w:tc>
          <w:tcPr>
            <w:tcW w:w="2387" w:type="dxa"/>
            <w:vAlign w:val="center"/>
          </w:tcPr>
          <w:p>
            <w:pPr>
              <w:widowControl/>
              <w:spacing w:line="400" w:lineRule="exact"/>
              <w:jc w:val="center"/>
              <w:rPr>
                <w:rFonts w:hint="eastAsia" w:ascii="Times New Roman" w:hAnsi="Times New Roman" w:cs="宋体"/>
                <w:bCs/>
                <w:kern w:val="0"/>
                <w:sz w:val="24"/>
              </w:rPr>
            </w:pPr>
            <w:r>
              <w:rPr>
                <w:rFonts w:hint="eastAsia" w:ascii="Times New Roman" w:hAnsi="Times New Roman" w:cs="宋体"/>
                <w:bCs/>
                <w:kern w:val="0"/>
                <w:sz w:val="24"/>
              </w:rPr>
              <w:t>处理意见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89" w:type="dxa"/>
          </w:tcPr>
          <w:p>
            <w:pPr>
              <w:widowControl/>
              <w:spacing w:line="400" w:lineRule="exact"/>
              <w:rPr>
                <w:rFonts w:hint="eastAsia" w:ascii="Times New Roman" w:hAnsi="Times New Roman" w:cs="宋体"/>
                <w:bCs/>
                <w:kern w:val="0"/>
                <w:sz w:val="24"/>
              </w:rPr>
            </w:pPr>
          </w:p>
        </w:tc>
        <w:tc>
          <w:tcPr>
            <w:tcW w:w="1968" w:type="dxa"/>
            <w:vAlign w:val="center"/>
          </w:tcPr>
          <w:p>
            <w:pPr>
              <w:widowControl/>
              <w:spacing w:line="400" w:lineRule="exact"/>
              <w:jc w:val="center"/>
              <w:rPr>
                <w:rFonts w:hint="eastAsia" w:ascii="Times New Roman" w:hAnsi="Times New Roman" w:cs="宋体"/>
                <w:bCs/>
                <w:kern w:val="0"/>
                <w:sz w:val="24"/>
              </w:rPr>
            </w:pPr>
          </w:p>
        </w:tc>
        <w:tc>
          <w:tcPr>
            <w:tcW w:w="1460" w:type="dxa"/>
            <w:vAlign w:val="center"/>
          </w:tcPr>
          <w:p>
            <w:pPr>
              <w:widowControl/>
              <w:spacing w:line="400" w:lineRule="exact"/>
              <w:jc w:val="center"/>
              <w:rPr>
                <w:rFonts w:hint="eastAsia" w:ascii="Times New Roman" w:hAnsi="Times New Roman" w:cs="宋体"/>
                <w:bCs/>
                <w:kern w:val="0"/>
                <w:sz w:val="24"/>
              </w:rPr>
            </w:pPr>
          </w:p>
        </w:tc>
        <w:tc>
          <w:tcPr>
            <w:tcW w:w="1615" w:type="dxa"/>
            <w:vAlign w:val="center"/>
          </w:tcPr>
          <w:p>
            <w:pPr>
              <w:widowControl/>
              <w:spacing w:line="400" w:lineRule="exact"/>
              <w:jc w:val="center"/>
              <w:rPr>
                <w:rFonts w:hint="eastAsia" w:ascii="Times New Roman" w:hAnsi="Times New Roman" w:cs="宋体"/>
                <w:bCs/>
                <w:kern w:val="0"/>
                <w:sz w:val="24"/>
              </w:rPr>
            </w:pPr>
          </w:p>
        </w:tc>
        <w:tc>
          <w:tcPr>
            <w:tcW w:w="1615" w:type="dxa"/>
            <w:vAlign w:val="center"/>
          </w:tcPr>
          <w:p>
            <w:pPr>
              <w:widowControl/>
              <w:spacing w:line="400" w:lineRule="exact"/>
              <w:jc w:val="center"/>
              <w:rPr>
                <w:rFonts w:hint="eastAsia" w:ascii="Times New Roman" w:hAnsi="Times New Roman" w:cs="宋体"/>
                <w:bCs/>
                <w:kern w:val="0"/>
                <w:sz w:val="24"/>
              </w:rPr>
            </w:pPr>
          </w:p>
        </w:tc>
        <w:tc>
          <w:tcPr>
            <w:tcW w:w="1178" w:type="dxa"/>
            <w:vAlign w:val="center"/>
          </w:tcPr>
          <w:p>
            <w:pPr>
              <w:widowControl/>
              <w:spacing w:line="400" w:lineRule="exact"/>
              <w:jc w:val="center"/>
              <w:rPr>
                <w:rFonts w:hint="eastAsia" w:ascii="Times New Roman" w:hAnsi="Times New Roman" w:cs="宋体"/>
                <w:bCs/>
                <w:kern w:val="0"/>
                <w:sz w:val="24"/>
              </w:rPr>
            </w:pPr>
          </w:p>
        </w:tc>
        <w:tc>
          <w:tcPr>
            <w:tcW w:w="1416" w:type="dxa"/>
            <w:vAlign w:val="center"/>
          </w:tcPr>
          <w:p>
            <w:pPr>
              <w:widowControl/>
              <w:spacing w:line="400" w:lineRule="exact"/>
              <w:jc w:val="center"/>
              <w:rPr>
                <w:rFonts w:hint="eastAsia" w:ascii="Times New Roman" w:hAnsi="Times New Roman" w:cs="宋体"/>
                <w:bCs/>
                <w:kern w:val="0"/>
                <w:sz w:val="24"/>
              </w:rPr>
            </w:pPr>
          </w:p>
        </w:tc>
        <w:tc>
          <w:tcPr>
            <w:tcW w:w="1397" w:type="dxa"/>
            <w:vAlign w:val="center"/>
          </w:tcPr>
          <w:p>
            <w:pPr>
              <w:widowControl/>
              <w:spacing w:line="400" w:lineRule="exact"/>
              <w:rPr>
                <w:rFonts w:hint="eastAsia" w:ascii="Times New Roman" w:hAnsi="Times New Roman" w:cs="宋体"/>
                <w:bCs/>
                <w:kern w:val="0"/>
                <w:sz w:val="24"/>
              </w:rPr>
            </w:pPr>
          </w:p>
        </w:tc>
        <w:tc>
          <w:tcPr>
            <w:tcW w:w="2387" w:type="dxa"/>
            <w:vAlign w:val="center"/>
          </w:tcPr>
          <w:p>
            <w:pPr>
              <w:widowControl/>
              <w:spacing w:line="400" w:lineRule="exact"/>
              <w:jc w:val="center"/>
              <w:rPr>
                <w:rFonts w:hint="eastAsia" w:ascii="Times New Roman" w:hAnsi="Times New Roman" w:cs="宋体"/>
                <w:bCs/>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89" w:type="dxa"/>
          </w:tcPr>
          <w:p>
            <w:pPr>
              <w:widowControl/>
              <w:spacing w:line="400" w:lineRule="exact"/>
              <w:rPr>
                <w:rFonts w:hint="eastAsia" w:ascii="Times New Roman" w:hAnsi="Times New Roman" w:cs="宋体"/>
                <w:bCs/>
                <w:kern w:val="0"/>
                <w:sz w:val="24"/>
              </w:rPr>
            </w:pPr>
          </w:p>
        </w:tc>
        <w:tc>
          <w:tcPr>
            <w:tcW w:w="1968" w:type="dxa"/>
            <w:vAlign w:val="center"/>
          </w:tcPr>
          <w:p>
            <w:pPr>
              <w:widowControl/>
              <w:spacing w:line="400" w:lineRule="exact"/>
              <w:jc w:val="center"/>
              <w:rPr>
                <w:rFonts w:hint="eastAsia" w:ascii="Times New Roman" w:hAnsi="Times New Roman" w:cs="宋体"/>
                <w:bCs/>
                <w:kern w:val="0"/>
                <w:sz w:val="24"/>
              </w:rPr>
            </w:pPr>
          </w:p>
        </w:tc>
        <w:tc>
          <w:tcPr>
            <w:tcW w:w="1460" w:type="dxa"/>
            <w:vAlign w:val="center"/>
          </w:tcPr>
          <w:p>
            <w:pPr>
              <w:widowControl/>
              <w:spacing w:line="400" w:lineRule="exact"/>
              <w:jc w:val="center"/>
              <w:rPr>
                <w:rFonts w:hint="eastAsia" w:ascii="Times New Roman" w:hAnsi="Times New Roman" w:cs="宋体"/>
                <w:bCs/>
                <w:kern w:val="0"/>
                <w:sz w:val="24"/>
              </w:rPr>
            </w:pPr>
          </w:p>
        </w:tc>
        <w:tc>
          <w:tcPr>
            <w:tcW w:w="1615" w:type="dxa"/>
            <w:vAlign w:val="center"/>
          </w:tcPr>
          <w:p>
            <w:pPr>
              <w:widowControl/>
              <w:spacing w:line="400" w:lineRule="exact"/>
              <w:jc w:val="center"/>
              <w:rPr>
                <w:rFonts w:hint="eastAsia" w:ascii="Times New Roman" w:hAnsi="Times New Roman" w:cs="宋体"/>
                <w:bCs/>
                <w:kern w:val="0"/>
                <w:sz w:val="24"/>
              </w:rPr>
            </w:pPr>
          </w:p>
        </w:tc>
        <w:tc>
          <w:tcPr>
            <w:tcW w:w="1615" w:type="dxa"/>
            <w:vAlign w:val="center"/>
          </w:tcPr>
          <w:p>
            <w:pPr>
              <w:widowControl/>
              <w:spacing w:line="400" w:lineRule="exact"/>
              <w:jc w:val="center"/>
              <w:rPr>
                <w:rFonts w:hint="eastAsia" w:ascii="Times New Roman" w:hAnsi="Times New Roman" w:cs="宋体"/>
                <w:bCs/>
                <w:kern w:val="0"/>
                <w:sz w:val="24"/>
              </w:rPr>
            </w:pPr>
          </w:p>
        </w:tc>
        <w:tc>
          <w:tcPr>
            <w:tcW w:w="1178" w:type="dxa"/>
            <w:vAlign w:val="center"/>
          </w:tcPr>
          <w:p>
            <w:pPr>
              <w:widowControl/>
              <w:spacing w:line="400" w:lineRule="exact"/>
              <w:jc w:val="center"/>
              <w:rPr>
                <w:rFonts w:hint="eastAsia" w:ascii="Times New Roman" w:hAnsi="Times New Roman" w:cs="宋体"/>
                <w:bCs/>
                <w:kern w:val="0"/>
                <w:sz w:val="24"/>
              </w:rPr>
            </w:pPr>
          </w:p>
        </w:tc>
        <w:tc>
          <w:tcPr>
            <w:tcW w:w="1416" w:type="dxa"/>
            <w:vAlign w:val="center"/>
          </w:tcPr>
          <w:p>
            <w:pPr>
              <w:widowControl/>
              <w:spacing w:line="400" w:lineRule="exact"/>
              <w:jc w:val="center"/>
              <w:rPr>
                <w:rFonts w:hint="eastAsia" w:ascii="Times New Roman" w:hAnsi="Times New Roman" w:cs="宋体"/>
                <w:bCs/>
                <w:kern w:val="0"/>
                <w:sz w:val="24"/>
              </w:rPr>
            </w:pPr>
          </w:p>
        </w:tc>
        <w:tc>
          <w:tcPr>
            <w:tcW w:w="1397" w:type="dxa"/>
            <w:vAlign w:val="center"/>
          </w:tcPr>
          <w:p>
            <w:pPr>
              <w:widowControl/>
              <w:spacing w:line="400" w:lineRule="exact"/>
              <w:rPr>
                <w:rFonts w:hint="eastAsia" w:ascii="Times New Roman" w:hAnsi="Times New Roman" w:cs="宋体"/>
                <w:bCs/>
                <w:kern w:val="0"/>
                <w:sz w:val="24"/>
              </w:rPr>
            </w:pPr>
          </w:p>
        </w:tc>
        <w:tc>
          <w:tcPr>
            <w:tcW w:w="2387" w:type="dxa"/>
            <w:vAlign w:val="center"/>
          </w:tcPr>
          <w:p>
            <w:pPr>
              <w:widowControl/>
              <w:spacing w:line="400" w:lineRule="exact"/>
              <w:jc w:val="center"/>
              <w:rPr>
                <w:rFonts w:hint="eastAsia" w:ascii="Times New Roman" w:hAnsi="Times New Roman" w:cs="宋体"/>
                <w:bCs/>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089" w:type="dxa"/>
          </w:tcPr>
          <w:p>
            <w:pPr>
              <w:widowControl/>
              <w:spacing w:line="400" w:lineRule="exact"/>
              <w:rPr>
                <w:rFonts w:hint="eastAsia" w:ascii="Times New Roman" w:hAnsi="Times New Roman" w:cs="宋体"/>
                <w:bCs/>
                <w:kern w:val="0"/>
                <w:sz w:val="24"/>
              </w:rPr>
            </w:pPr>
          </w:p>
        </w:tc>
        <w:tc>
          <w:tcPr>
            <w:tcW w:w="1968" w:type="dxa"/>
            <w:vAlign w:val="center"/>
          </w:tcPr>
          <w:p>
            <w:pPr>
              <w:widowControl/>
              <w:spacing w:line="400" w:lineRule="exact"/>
              <w:jc w:val="center"/>
              <w:rPr>
                <w:rFonts w:hint="eastAsia" w:ascii="Times New Roman" w:hAnsi="Times New Roman" w:cs="宋体"/>
                <w:bCs/>
                <w:kern w:val="0"/>
                <w:sz w:val="24"/>
              </w:rPr>
            </w:pPr>
          </w:p>
        </w:tc>
        <w:tc>
          <w:tcPr>
            <w:tcW w:w="1460" w:type="dxa"/>
            <w:vAlign w:val="center"/>
          </w:tcPr>
          <w:p>
            <w:pPr>
              <w:widowControl/>
              <w:spacing w:line="400" w:lineRule="exact"/>
              <w:jc w:val="center"/>
              <w:rPr>
                <w:rFonts w:hint="eastAsia" w:ascii="Times New Roman" w:hAnsi="Times New Roman" w:cs="宋体"/>
                <w:bCs/>
                <w:kern w:val="0"/>
                <w:sz w:val="24"/>
              </w:rPr>
            </w:pPr>
          </w:p>
        </w:tc>
        <w:tc>
          <w:tcPr>
            <w:tcW w:w="1615" w:type="dxa"/>
            <w:vAlign w:val="center"/>
          </w:tcPr>
          <w:p>
            <w:pPr>
              <w:widowControl/>
              <w:spacing w:line="400" w:lineRule="exact"/>
              <w:jc w:val="center"/>
              <w:rPr>
                <w:rFonts w:hint="eastAsia" w:ascii="Times New Roman" w:hAnsi="Times New Roman" w:cs="宋体"/>
                <w:bCs/>
                <w:kern w:val="0"/>
                <w:sz w:val="24"/>
              </w:rPr>
            </w:pPr>
          </w:p>
        </w:tc>
        <w:tc>
          <w:tcPr>
            <w:tcW w:w="1615" w:type="dxa"/>
            <w:vAlign w:val="center"/>
          </w:tcPr>
          <w:p>
            <w:pPr>
              <w:widowControl/>
              <w:spacing w:line="400" w:lineRule="exact"/>
              <w:jc w:val="center"/>
              <w:rPr>
                <w:rFonts w:hint="eastAsia" w:ascii="Times New Roman" w:hAnsi="Times New Roman" w:cs="宋体"/>
                <w:bCs/>
                <w:kern w:val="0"/>
                <w:sz w:val="24"/>
              </w:rPr>
            </w:pPr>
          </w:p>
        </w:tc>
        <w:tc>
          <w:tcPr>
            <w:tcW w:w="1178" w:type="dxa"/>
            <w:vAlign w:val="center"/>
          </w:tcPr>
          <w:p>
            <w:pPr>
              <w:widowControl/>
              <w:spacing w:line="400" w:lineRule="exact"/>
              <w:jc w:val="center"/>
              <w:rPr>
                <w:rFonts w:hint="eastAsia" w:ascii="Times New Roman" w:hAnsi="Times New Roman" w:cs="宋体"/>
                <w:bCs/>
                <w:kern w:val="0"/>
                <w:sz w:val="24"/>
              </w:rPr>
            </w:pPr>
          </w:p>
        </w:tc>
        <w:tc>
          <w:tcPr>
            <w:tcW w:w="1416" w:type="dxa"/>
            <w:vAlign w:val="center"/>
          </w:tcPr>
          <w:p>
            <w:pPr>
              <w:widowControl/>
              <w:spacing w:line="400" w:lineRule="exact"/>
              <w:jc w:val="center"/>
              <w:rPr>
                <w:rFonts w:hint="eastAsia" w:ascii="Times New Roman" w:hAnsi="Times New Roman" w:cs="宋体"/>
                <w:bCs/>
                <w:kern w:val="0"/>
                <w:sz w:val="24"/>
              </w:rPr>
            </w:pPr>
          </w:p>
        </w:tc>
        <w:tc>
          <w:tcPr>
            <w:tcW w:w="1397" w:type="dxa"/>
            <w:vAlign w:val="center"/>
          </w:tcPr>
          <w:p>
            <w:pPr>
              <w:widowControl/>
              <w:spacing w:line="400" w:lineRule="exact"/>
              <w:rPr>
                <w:rFonts w:hint="eastAsia" w:ascii="Times New Roman" w:hAnsi="Times New Roman" w:cs="宋体"/>
                <w:bCs/>
                <w:kern w:val="0"/>
                <w:sz w:val="24"/>
              </w:rPr>
            </w:pPr>
          </w:p>
        </w:tc>
        <w:tc>
          <w:tcPr>
            <w:tcW w:w="2387" w:type="dxa"/>
            <w:vAlign w:val="center"/>
          </w:tcPr>
          <w:p>
            <w:pPr>
              <w:widowControl/>
              <w:spacing w:line="400" w:lineRule="exact"/>
              <w:jc w:val="center"/>
              <w:rPr>
                <w:rFonts w:hint="eastAsia" w:ascii="Times New Roman" w:hAnsi="Times New Roman" w:cs="宋体"/>
                <w:bCs/>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89" w:type="dxa"/>
          </w:tcPr>
          <w:p>
            <w:pPr>
              <w:widowControl/>
              <w:spacing w:line="400" w:lineRule="exact"/>
              <w:rPr>
                <w:rFonts w:hint="eastAsia" w:ascii="Times New Roman" w:hAnsi="Times New Roman" w:cs="宋体"/>
                <w:bCs/>
                <w:kern w:val="0"/>
                <w:sz w:val="24"/>
              </w:rPr>
            </w:pPr>
          </w:p>
        </w:tc>
        <w:tc>
          <w:tcPr>
            <w:tcW w:w="1968" w:type="dxa"/>
            <w:vAlign w:val="center"/>
          </w:tcPr>
          <w:p>
            <w:pPr>
              <w:widowControl/>
              <w:spacing w:line="400" w:lineRule="exact"/>
              <w:jc w:val="center"/>
              <w:rPr>
                <w:rFonts w:hint="eastAsia" w:ascii="Times New Roman" w:hAnsi="Times New Roman" w:cs="宋体"/>
                <w:bCs/>
                <w:kern w:val="0"/>
                <w:sz w:val="24"/>
              </w:rPr>
            </w:pPr>
          </w:p>
        </w:tc>
        <w:tc>
          <w:tcPr>
            <w:tcW w:w="1460" w:type="dxa"/>
            <w:vAlign w:val="center"/>
          </w:tcPr>
          <w:p>
            <w:pPr>
              <w:widowControl/>
              <w:spacing w:line="400" w:lineRule="exact"/>
              <w:jc w:val="center"/>
              <w:rPr>
                <w:rFonts w:hint="eastAsia" w:ascii="Times New Roman" w:hAnsi="Times New Roman" w:cs="宋体"/>
                <w:bCs/>
                <w:kern w:val="0"/>
                <w:sz w:val="24"/>
              </w:rPr>
            </w:pPr>
          </w:p>
        </w:tc>
        <w:tc>
          <w:tcPr>
            <w:tcW w:w="1615" w:type="dxa"/>
            <w:vAlign w:val="center"/>
          </w:tcPr>
          <w:p>
            <w:pPr>
              <w:widowControl/>
              <w:spacing w:line="400" w:lineRule="exact"/>
              <w:jc w:val="center"/>
              <w:rPr>
                <w:rFonts w:hint="eastAsia" w:ascii="Times New Roman" w:hAnsi="Times New Roman" w:cs="宋体"/>
                <w:bCs/>
                <w:kern w:val="0"/>
                <w:sz w:val="24"/>
              </w:rPr>
            </w:pPr>
          </w:p>
        </w:tc>
        <w:tc>
          <w:tcPr>
            <w:tcW w:w="1615" w:type="dxa"/>
            <w:vAlign w:val="center"/>
          </w:tcPr>
          <w:p>
            <w:pPr>
              <w:widowControl/>
              <w:spacing w:line="400" w:lineRule="exact"/>
              <w:jc w:val="center"/>
              <w:rPr>
                <w:rFonts w:hint="eastAsia" w:ascii="Times New Roman" w:hAnsi="Times New Roman" w:cs="宋体"/>
                <w:bCs/>
                <w:kern w:val="0"/>
                <w:sz w:val="24"/>
              </w:rPr>
            </w:pPr>
          </w:p>
        </w:tc>
        <w:tc>
          <w:tcPr>
            <w:tcW w:w="1178" w:type="dxa"/>
            <w:vAlign w:val="center"/>
          </w:tcPr>
          <w:p>
            <w:pPr>
              <w:widowControl/>
              <w:spacing w:line="400" w:lineRule="exact"/>
              <w:jc w:val="center"/>
              <w:rPr>
                <w:rFonts w:hint="eastAsia" w:ascii="Times New Roman" w:hAnsi="Times New Roman" w:cs="宋体"/>
                <w:bCs/>
                <w:kern w:val="0"/>
                <w:sz w:val="24"/>
              </w:rPr>
            </w:pPr>
          </w:p>
        </w:tc>
        <w:tc>
          <w:tcPr>
            <w:tcW w:w="1416" w:type="dxa"/>
            <w:vAlign w:val="center"/>
          </w:tcPr>
          <w:p>
            <w:pPr>
              <w:widowControl/>
              <w:spacing w:line="400" w:lineRule="exact"/>
              <w:jc w:val="center"/>
              <w:rPr>
                <w:rFonts w:hint="eastAsia" w:ascii="Times New Roman" w:hAnsi="Times New Roman" w:cs="宋体"/>
                <w:bCs/>
                <w:kern w:val="0"/>
                <w:sz w:val="24"/>
              </w:rPr>
            </w:pPr>
          </w:p>
        </w:tc>
        <w:tc>
          <w:tcPr>
            <w:tcW w:w="1397" w:type="dxa"/>
            <w:vAlign w:val="center"/>
          </w:tcPr>
          <w:p>
            <w:pPr>
              <w:widowControl/>
              <w:spacing w:line="400" w:lineRule="exact"/>
              <w:rPr>
                <w:rFonts w:hint="eastAsia" w:ascii="Times New Roman" w:hAnsi="Times New Roman" w:cs="宋体"/>
                <w:bCs/>
                <w:kern w:val="0"/>
                <w:sz w:val="24"/>
              </w:rPr>
            </w:pPr>
          </w:p>
        </w:tc>
        <w:tc>
          <w:tcPr>
            <w:tcW w:w="2387" w:type="dxa"/>
            <w:vAlign w:val="center"/>
          </w:tcPr>
          <w:p>
            <w:pPr>
              <w:widowControl/>
              <w:spacing w:line="400" w:lineRule="exact"/>
              <w:jc w:val="center"/>
              <w:rPr>
                <w:rFonts w:hint="eastAsia" w:ascii="Times New Roman" w:hAnsi="Times New Roman" w:cs="宋体"/>
                <w:bCs/>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89" w:type="dxa"/>
          </w:tcPr>
          <w:p>
            <w:pPr>
              <w:widowControl/>
              <w:spacing w:line="400" w:lineRule="exact"/>
              <w:rPr>
                <w:rFonts w:hint="eastAsia" w:ascii="Times New Roman" w:hAnsi="Times New Roman" w:cs="宋体"/>
                <w:bCs/>
                <w:kern w:val="0"/>
                <w:sz w:val="24"/>
              </w:rPr>
            </w:pPr>
          </w:p>
        </w:tc>
        <w:tc>
          <w:tcPr>
            <w:tcW w:w="1968" w:type="dxa"/>
            <w:vAlign w:val="center"/>
          </w:tcPr>
          <w:p>
            <w:pPr>
              <w:widowControl/>
              <w:spacing w:line="400" w:lineRule="exact"/>
              <w:jc w:val="center"/>
              <w:rPr>
                <w:rFonts w:hint="eastAsia" w:ascii="Times New Roman" w:hAnsi="Times New Roman" w:cs="宋体"/>
                <w:bCs/>
                <w:kern w:val="0"/>
                <w:sz w:val="24"/>
              </w:rPr>
            </w:pPr>
          </w:p>
        </w:tc>
        <w:tc>
          <w:tcPr>
            <w:tcW w:w="1460" w:type="dxa"/>
            <w:vAlign w:val="center"/>
          </w:tcPr>
          <w:p>
            <w:pPr>
              <w:widowControl/>
              <w:spacing w:line="400" w:lineRule="exact"/>
              <w:jc w:val="center"/>
              <w:rPr>
                <w:rFonts w:hint="eastAsia" w:ascii="Times New Roman" w:hAnsi="Times New Roman" w:cs="宋体"/>
                <w:bCs/>
                <w:kern w:val="0"/>
                <w:sz w:val="24"/>
              </w:rPr>
            </w:pPr>
          </w:p>
        </w:tc>
        <w:tc>
          <w:tcPr>
            <w:tcW w:w="1615" w:type="dxa"/>
            <w:vAlign w:val="center"/>
          </w:tcPr>
          <w:p>
            <w:pPr>
              <w:widowControl/>
              <w:spacing w:line="400" w:lineRule="exact"/>
              <w:jc w:val="center"/>
              <w:rPr>
                <w:rFonts w:hint="eastAsia" w:ascii="Times New Roman" w:hAnsi="Times New Roman" w:cs="宋体"/>
                <w:bCs/>
                <w:kern w:val="0"/>
                <w:sz w:val="24"/>
              </w:rPr>
            </w:pPr>
          </w:p>
        </w:tc>
        <w:tc>
          <w:tcPr>
            <w:tcW w:w="1615" w:type="dxa"/>
            <w:vAlign w:val="center"/>
          </w:tcPr>
          <w:p>
            <w:pPr>
              <w:widowControl/>
              <w:spacing w:line="400" w:lineRule="exact"/>
              <w:jc w:val="center"/>
              <w:rPr>
                <w:rFonts w:hint="eastAsia" w:ascii="Times New Roman" w:hAnsi="Times New Roman" w:cs="宋体"/>
                <w:bCs/>
                <w:kern w:val="0"/>
                <w:sz w:val="24"/>
              </w:rPr>
            </w:pPr>
          </w:p>
        </w:tc>
        <w:tc>
          <w:tcPr>
            <w:tcW w:w="1178" w:type="dxa"/>
            <w:vAlign w:val="center"/>
          </w:tcPr>
          <w:p>
            <w:pPr>
              <w:widowControl/>
              <w:spacing w:line="400" w:lineRule="exact"/>
              <w:jc w:val="center"/>
              <w:rPr>
                <w:rFonts w:hint="eastAsia" w:ascii="Times New Roman" w:hAnsi="Times New Roman" w:cs="宋体"/>
                <w:bCs/>
                <w:kern w:val="0"/>
                <w:sz w:val="24"/>
              </w:rPr>
            </w:pPr>
          </w:p>
        </w:tc>
        <w:tc>
          <w:tcPr>
            <w:tcW w:w="1416" w:type="dxa"/>
            <w:vAlign w:val="center"/>
          </w:tcPr>
          <w:p>
            <w:pPr>
              <w:widowControl/>
              <w:spacing w:line="400" w:lineRule="exact"/>
              <w:jc w:val="center"/>
              <w:rPr>
                <w:rFonts w:hint="eastAsia" w:ascii="Times New Roman" w:hAnsi="Times New Roman" w:cs="宋体"/>
                <w:bCs/>
                <w:kern w:val="0"/>
                <w:sz w:val="24"/>
              </w:rPr>
            </w:pPr>
          </w:p>
        </w:tc>
        <w:tc>
          <w:tcPr>
            <w:tcW w:w="1397" w:type="dxa"/>
            <w:vAlign w:val="center"/>
          </w:tcPr>
          <w:p>
            <w:pPr>
              <w:widowControl/>
              <w:spacing w:line="400" w:lineRule="exact"/>
              <w:rPr>
                <w:rFonts w:hint="eastAsia" w:ascii="Times New Roman" w:hAnsi="Times New Roman" w:cs="宋体"/>
                <w:bCs/>
                <w:kern w:val="0"/>
                <w:sz w:val="24"/>
              </w:rPr>
            </w:pPr>
          </w:p>
        </w:tc>
        <w:tc>
          <w:tcPr>
            <w:tcW w:w="2387" w:type="dxa"/>
            <w:vAlign w:val="center"/>
          </w:tcPr>
          <w:p>
            <w:pPr>
              <w:widowControl/>
              <w:spacing w:line="400" w:lineRule="exact"/>
              <w:jc w:val="center"/>
              <w:rPr>
                <w:rFonts w:hint="eastAsia" w:ascii="Times New Roman" w:hAnsi="Times New Roman" w:cs="宋体"/>
                <w:bCs/>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89" w:type="dxa"/>
          </w:tcPr>
          <w:p>
            <w:pPr>
              <w:widowControl/>
              <w:spacing w:line="400" w:lineRule="exact"/>
              <w:rPr>
                <w:rFonts w:hint="eastAsia" w:ascii="Times New Roman" w:hAnsi="Times New Roman" w:cs="宋体"/>
                <w:bCs/>
                <w:kern w:val="0"/>
                <w:sz w:val="24"/>
              </w:rPr>
            </w:pPr>
          </w:p>
        </w:tc>
        <w:tc>
          <w:tcPr>
            <w:tcW w:w="1968" w:type="dxa"/>
            <w:vAlign w:val="center"/>
          </w:tcPr>
          <w:p>
            <w:pPr>
              <w:widowControl/>
              <w:spacing w:line="400" w:lineRule="exact"/>
              <w:jc w:val="center"/>
              <w:rPr>
                <w:rFonts w:hint="eastAsia" w:ascii="Times New Roman" w:hAnsi="Times New Roman" w:cs="宋体"/>
                <w:bCs/>
                <w:kern w:val="0"/>
                <w:sz w:val="24"/>
              </w:rPr>
            </w:pPr>
          </w:p>
        </w:tc>
        <w:tc>
          <w:tcPr>
            <w:tcW w:w="1460" w:type="dxa"/>
            <w:vAlign w:val="center"/>
          </w:tcPr>
          <w:p>
            <w:pPr>
              <w:widowControl/>
              <w:spacing w:line="400" w:lineRule="exact"/>
              <w:jc w:val="center"/>
              <w:rPr>
                <w:rFonts w:hint="eastAsia" w:ascii="Times New Roman" w:hAnsi="Times New Roman" w:cs="宋体"/>
                <w:bCs/>
                <w:kern w:val="0"/>
                <w:sz w:val="24"/>
              </w:rPr>
            </w:pPr>
          </w:p>
        </w:tc>
        <w:tc>
          <w:tcPr>
            <w:tcW w:w="1615" w:type="dxa"/>
            <w:vAlign w:val="center"/>
          </w:tcPr>
          <w:p>
            <w:pPr>
              <w:widowControl/>
              <w:spacing w:line="400" w:lineRule="exact"/>
              <w:jc w:val="center"/>
              <w:rPr>
                <w:rFonts w:hint="eastAsia" w:ascii="Times New Roman" w:hAnsi="Times New Roman" w:cs="宋体"/>
                <w:bCs/>
                <w:kern w:val="0"/>
                <w:sz w:val="24"/>
              </w:rPr>
            </w:pPr>
          </w:p>
        </w:tc>
        <w:tc>
          <w:tcPr>
            <w:tcW w:w="1615" w:type="dxa"/>
            <w:vAlign w:val="center"/>
          </w:tcPr>
          <w:p>
            <w:pPr>
              <w:widowControl/>
              <w:spacing w:line="400" w:lineRule="exact"/>
              <w:jc w:val="center"/>
              <w:rPr>
                <w:rFonts w:hint="eastAsia" w:ascii="Times New Roman" w:hAnsi="Times New Roman" w:cs="宋体"/>
                <w:bCs/>
                <w:kern w:val="0"/>
                <w:sz w:val="24"/>
              </w:rPr>
            </w:pPr>
          </w:p>
        </w:tc>
        <w:tc>
          <w:tcPr>
            <w:tcW w:w="1178" w:type="dxa"/>
            <w:vAlign w:val="center"/>
          </w:tcPr>
          <w:p>
            <w:pPr>
              <w:widowControl/>
              <w:spacing w:line="400" w:lineRule="exact"/>
              <w:jc w:val="center"/>
              <w:rPr>
                <w:rFonts w:hint="eastAsia" w:ascii="Times New Roman" w:hAnsi="Times New Roman" w:cs="宋体"/>
                <w:bCs/>
                <w:kern w:val="0"/>
                <w:sz w:val="24"/>
              </w:rPr>
            </w:pPr>
          </w:p>
        </w:tc>
        <w:tc>
          <w:tcPr>
            <w:tcW w:w="1416" w:type="dxa"/>
            <w:vAlign w:val="center"/>
          </w:tcPr>
          <w:p>
            <w:pPr>
              <w:widowControl/>
              <w:spacing w:line="400" w:lineRule="exact"/>
              <w:jc w:val="center"/>
              <w:rPr>
                <w:rFonts w:hint="eastAsia" w:ascii="Times New Roman" w:hAnsi="Times New Roman" w:cs="宋体"/>
                <w:bCs/>
                <w:kern w:val="0"/>
                <w:sz w:val="24"/>
              </w:rPr>
            </w:pPr>
          </w:p>
        </w:tc>
        <w:tc>
          <w:tcPr>
            <w:tcW w:w="1397" w:type="dxa"/>
            <w:vAlign w:val="center"/>
          </w:tcPr>
          <w:p>
            <w:pPr>
              <w:widowControl/>
              <w:spacing w:line="400" w:lineRule="exact"/>
              <w:rPr>
                <w:rFonts w:hint="eastAsia" w:ascii="Times New Roman" w:hAnsi="Times New Roman" w:cs="宋体"/>
                <w:bCs/>
                <w:kern w:val="0"/>
                <w:sz w:val="24"/>
              </w:rPr>
            </w:pPr>
          </w:p>
        </w:tc>
        <w:tc>
          <w:tcPr>
            <w:tcW w:w="2387" w:type="dxa"/>
            <w:vAlign w:val="center"/>
          </w:tcPr>
          <w:p>
            <w:pPr>
              <w:widowControl/>
              <w:spacing w:line="400" w:lineRule="exact"/>
              <w:jc w:val="center"/>
              <w:rPr>
                <w:rFonts w:hint="eastAsia" w:ascii="Times New Roman" w:hAnsi="Times New Roman" w:cs="宋体"/>
                <w:bCs/>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089" w:type="dxa"/>
          </w:tcPr>
          <w:p>
            <w:pPr>
              <w:widowControl/>
              <w:spacing w:line="400" w:lineRule="exact"/>
              <w:rPr>
                <w:rFonts w:hint="eastAsia" w:ascii="Times New Roman" w:hAnsi="Times New Roman" w:cs="宋体"/>
                <w:bCs/>
                <w:kern w:val="0"/>
                <w:sz w:val="24"/>
              </w:rPr>
            </w:pPr>
          </w:p>
        </w:tc>
        <w:tc>
          <w:tcPr>
            <w:tcW w:w="1968" w:type="dxa"/>
            <w:vAlign w:val="center"/>
          </w:tcPr>
          <w:p>
            <w:pPr>
              <w:widowControl/>
              <w:spacing w:line="400" w:lineRule="exact"/>
              <w:jc w:val="center"/>
              <w:rPr>
                <w:rFonts w:hint="eastAsia" w:ascii="Times New Roman" w:hAnsi="Times New Roman" w:cs="宋体"/>
                <w:bCs/>
                <w:kern w:val="0"/>
                <w:sz w:val="24"/>
              </w:rPr>
            </w:pPr>
          </w:p>
        </w:tc>
        <w:tc>
          <w:tcPr>
            <w:tcW w:w="1460" w:type="dxa"/>
            <w:vAlign w:val="center"/>
          </w:tcPr>
          <w:p>
            <w:pPr>
              <w:widowControl/>
              <w:spacing w:line="400" w:lineRule="exact"/>
              <w:jc w:val="center"/>
              <w:rPr>
                <w:rFonts w:hint="eastAsia" w:ascii="Times New Roman" w:hAnsi="Times New Roman" w:cs="宋体"/>
                <w:bCs/>
                <w:kern w:val="0"/>
                <w:sz w:val="24"/>
              </w:rPr>
            </w:pPr>
          </w:p>
        </w:tc>
        <w:tc>
          <w:tcPr>
            <w:tcW w:w="1615" w:type="dxa"/>
            <w:vAlign w:val="center"/>
          </w:tcPr>
          <w:p>
            <w:pPr>
              <w:widowControl/>
              <w:spacing w:line="400" w:lineRule="exact"/>
              <w:jc w:val="center"/>
              <w:rPr>
                <w:rFonts w:hint="eastAsia" w:ascii="Times New Roman" w:hAnsi="Times New Roman" w:cs="宋体"/>
                <w:bCs/>
                <w:kern w:val="0"/>
                <w:sz w:val="24"/>
              </w:rPr>
            </w:pPr>
          </w:p>
        </w:tc>
        <w:tc>
          <w:tcPr>
            <w:tcW w:w="1615" w:type="dxa"/>
            <w:vAlign w:val="center"/>
          </w:tcPr>
          <w:p>
            <w:pPr>
              <w:widowControl/>
              <w:spacing w:line="400" w:lineRule="exact"/>
              <w:jc w:val="center"/>
              <w:rPr>
                <w:rFonts w:hint="eastAsia" w:ascii="Times New Roman" w:hAnsi="Times New Roman" w:cs="宋体"/>
                <w:bCs/>
                <w:kern w:val="0"/>
                <w:sz w:val="24"/>
              </w:rPr>
            </w:pPr>
          </w:p>
        </w:tc>
        <w:tc>
          <w:tcPr>
            <w:tcW w:w="1178" w:type="dxa"/>
            <w:vAlign w:val="center"/>
          </w:tcPr>
          <w:p>
            <w:pPr>
              <w:widowControl/>
              <w:spacing w:line="400" w:lineRule="exact"/>
              <w:jc w:val="center"/>
              <w:rPr>
                <w:rFonts w:hint="eastAsia" w:ascii="Times New Roman" w:hAnsi="Times New Roman" w:cs="宋体"/>
                <w:bCs/>
                <w:kern w:val="0"/>
                <w:sz w:val="24"/>
              </w:rPr>
            </w:pPr>
          </w:p>
        </w:tc>
        <w:tc>
          <w:tcPr>
            <w:tcW w:w="1416" w:type="dxa"/>
            <w:vAlign w:val="center"/>
          </w:tcPr>
          <w:p>
            <w:pPr>
              <w:widowControl/>
              <w:spacing w:line="400" w:lineRule="exact"/>
              <w:jc w:val="center"/>
              <w:rPr>
                <w:rFonts w:hint="eastAsia" w:ascii="Times New Roman" w:hAnsi="Times New Roman" w:cs="宋体"/>
                <w:bCs/>
                <w:kern w:val="0"/>
                <w:sz w:val="24"/>
              </w:rPr>
            </w:pPr>
          </w:p>
        </w:tc>
        <w:tc>
          <w:tcPr>
            <w:tcW w:w="1397" w:type="dxa"/>
            <w:vAlign w:val="center"/>
          </w:tcPr>
          <w:p>
            <w:pPr>
              <w:widowControl/>
              <w:spacing w:line="400" w:lineRule="exact"/>
              <w:rPr>
                <w:rFonts w:hint="eastAsia" w:ascii="Times New Roman" w:hAnsi="Times New Roman" w:cs="宋体"/>
                <w:bCs/>
                <w:kern w:val="0"/>
                <w:sz w:val="24"/>
              </w:rPr>
            </w:pPr>
          </w:p>
        </w:tc>
        <w:tc>
          <w:tcPr>
            <w:tcW w:w="2387" w:type="dxa"/>
            <w:vAlign w:val="center"/>
          </w:tcPr>
          <w:p>
            <w:pPr>
              <w:widowControl/>
              <w:spacing w:line="400" w:lineRule="exact"/>
              <w:jc w:val="center"/>
              <w:rPr>
                <w:rFonts w:hint="eastAsia" w:ascii="Times New Roman" w:hAnsi="Times New Roman" w:cs="宋体"/>
                <w:bCs/>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89" w:type="dxa"/>
          </w:tcPr>
          <w:p>
            <w:pPr>
              <w:widowControl/>
              <w:spacing w:line="400" w:lineRule="exact"/>
              <w:rPr>
                <w:rFonts w:hint="eastAsia" w:ascii="Times New Roman" w:hAnsi="Times New Roman" w:cs="宋体"/>
                <w:bCs/>
                <w:kern w:val="0"/>
                <w:sz w:val="24"/>
              </w:rPr>
            </w:pPr>
          </w:p>
        </w:tc>
        <w:tc>
          <w:tcPr>
            <w:tcW w:w="1968" w:type="dxa"/>
            <w:vAlign w:val="center"/>
          </w:tcPr>
          <w:p>
            <w:pPr>
              <w:widowControl/>
              <w:spacing w:line="400" w:lineRule="exact"/>
              <w:jc w:val="center"/>
              <w:rPr>
                <w:rFonts w:hint="eastAsia" w:ascii="Times New Roman" w:hAnsi="Times New Roman" w:cs="宋体"/>
                <w:bCs/>
                <w:kern w:val="0"/>
                <w:sz w:val="24"/>
              </w:rPr>
            </w:pPr>
          </w:p>
        </w:tc>
        <w:tc>
          <w:tcPr>
            <w:tcW w:w="1460" w:type="dxa"/>
            <w:vAlign w:val="center"/>
          </w:tcPr>
          <w:p>
            <w:pPr>
              <w:widowControl/>
              <w:spacing w:line="400" w:lineRule="exact"/>
              <w:jc w:val="center"/>
              <w:rPr>
                <w:rFonts w:hint="eastAsia" w:ascii="Times New Roman" w:hAnsi="Times New Roman" w:cs="宋体"/>
                <w:bCs/>
                <w:kern w:val="0"/>
                <w:sz w:val="24"/>
              </w:rPr>
            </w:pPr>
          </w:p>
        </w:tc>
        <w:tc>
          <w:tcPr>
            <w:tcW w:w="1615" w:type="dxa"/>
            <w:vAlign w:val="center"/>
          </w:tcPr>
          <w:p>
            <w:pPr>
              <w:widowControl/>
              <w:spacing w:line="400" w:lineRule="exact"/>
              <w:jc w:val="center"/>
              <w:rPr>
                <w:rFonts w:hint="eastAsia" w:ascii="Times New Roman" w:hAnsi="Times New Roman" w:cs="宋体"/>
                <w:bCs/>
                <w:kern w:val="0"/>
                <w:sz w:val="24"/>
              </w:rPr>
            </w:pPr>
          </w:p>
        </w:tc>
        <w:tc>
          <w:tcPr>
            <w:tcW w:w="1615" w:type="dxa"/>
            <w:vAlign w:val="center"/>
          </w:tcPr>
          <w:p>
            <w:pPr>
              <w:widowControl/>
              <w:spacing w:line="400" w:lineRule="exact"/>
              <w:jc w:val="center"/>
              <w:rPr>
                <w:rFonts w:hint="eastAsia" w:ascii="Times New Roman" w:hAnsi="Times New Roman" w:cs="宋体"/>
                <w:bCs/>
                <w:kern w:val="0"/>
                <w:sz w:val="24"/>
              </w:rPr>
            </w:pPr>
          </w:p>
        </w:tc>
        <w:tc>
          <w:tcPr>
            <w:tcW w:w="1178" w:type="dxa"/>
            <w:vAlign w:val="center"/>
          </w:tcPr>
          <w:p>
            <w:pPr>
              <w:widowControl/>
              <w:spacing w:line="400" w:lineRule="exact"/>
              <w:jc w:val="center"/>
              <w:rPr>
                <w:rFonts w:hint="eastAsia" w:ascii="Times New Roman" w:hAnsi="Times New Roman" w:cs="宋体"/>
                <w:bCs/>
                <w:kern w:val="0"/>
                <w:sz w:val="24"/>
              </w:rPr>
            </w:pPr>
          </w:p>
        </w:tc>
        <w:tc>
          <w:tcPr>
            <w:tcW w:w="1416" w:type="dxa"/>
            <w:vAlign w:val="center"/>
          </w:tcPr>
          <w:p>
            <w:pPr>
              <w:widowControl/>
              <w:spacing w:line="400" w:lineRule="exact"/>
              <w:jc w:val="center"/>
              <w:rPr>
                <w:rFonts w:hint="eastAsia" w:ascii="Times New Roman" w:hAnsi="Times New Roman" w:cs="宋体"/>
                <w:bCs/>
                <w:kern w:val="0"/>
                <w:sz w:val="24"/>
              </w:rPr>
            </w:pPr>
          </w:p>
        </w:tc>
        <w:tc>
          <w:tcPr>
            <w:tcW w:w="1397" w:type="dxa"/>
            <w:vAlign w:val="center"/>
          </w:tcPr>
          <w:p>
            <w:pPr>
              <w:widowControl/>
              <w:spacing w:line="400" w:lineRule="exact"/>
              <w:rPr>
                <w:rFonts w:hint="eastAsia" w:ascii="Times New Roman" w:hAnsi="Times New Roman" w:cs="宋体"/>
                <w:bCs/>
                <w:kern w:val="0"/>
                <w:sz w:val="24"/>
              </w:rPr>
            </w:pPr>
          </w:p>
        </w:tc>
        <w:tc>
          <w:tcPr>
            <w:tcW w:w="2387" w:type="dxa"/>
            <w:vAlign w:val="center"/>
          </w:tcPr>
          <w:p>
            <w:pPr>
              <w:widowControl/>
              <w:spacing w:line="400" w:lineRule="exact"/>
              <w:jc w:val="center"/>
              <w:rPr>
                <w:rFonts w:hint="eastAsia" w:ascii="Times New Roman" w:hAnsi="Times New Roman" w:cs="宋体"/>
                <w:bCs/>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89" w:type="dxa"/>
          </w:tcPr>
          <w:p>
            <w:pPr>
              <w:widowControl/>
              <w:spacing w:line="400" w:lineRule="exact"/>
              <w:rPr>
                <w:rFonts w:hint="eastAsia" w:ascii="Times New Roman" w:hAnsi="Times New Roman" w:cs="宋体"/>
                <w:bCs/>
                <w:kern w:val="0"/>
                <w:sz w:val="24"/>
              </w:rPr>
            </w:pPr>
          </w:p>
        </w:tc>
        <w:tc>
          <w:tcPr>
            <w:tcW w:w="1968" w:type="dxa"/>
            <w:vAlign w:val="center"/>
          </w:tcPr>
          <w:p>
            <w:pPr>
              <w:widowControl/>
              <w:spacing w:line="400" w:lineRule="exact"/>
              <w:jc w:val="center"/>
              <w:rPr>
                <w:rFonts w:hint="eastAsia" w:ascii="Times New Roman" w:hAnsi="Times New Roman" w:cs="宋体"/>
                <w:bCs/>
                <w:kern w:val="0"/>
                <w:sz w:val="24"/>
              </w:rPr>
            </w:pPr>
          </w:p>
        </w:tc>
        <w:tc>
          <w:tcPr>
            <w:tcW w:w="1460" w:type="dxa"/>
            <w:vAlign w:val="center"/>
          </w:tcPr>
          <w:p>
            <w:pPr>
              <w:widowControl/>
              <w:spacing w:line="400" w:lineRule="exact"/>
              <w:jc w:val="center"/>
              <w:rPr>
                <w:rFonts w:hint="eastAsia" w:ascii="Times New Roman" w:hAnsi="Times New Roman" w:cs="宋体"/>
                <w:bCs/>
                <w:kern w:val="0"/>
                <w:sz w:val="24"/>
              </w:rPr>
            </w:pPr>
          </w:p>
        </w:tc>
        <w:tc>
          <w:tcPr>
            <w:tcW w:w="1615" w:type="dxa"/>
            <w:vAlign w:val="center"/>
          </w:tcPr>
          <w:p>
            <w:pPr>
              <w:widowControl/>
              <w:spacing w:line="400" w:lineRule="exact"/>
              <w:jc w:val="center"/>
              <w:rPr>
                <w:rFonts w:hint="eastAsia" w:ascii="Times New Roman" w:hAnsi="Times New Roman" w:cs="宋体"/>
                <w:bCs/>
                <w:kern w:val="0"/>
                <w:sz w:val="24"/>
              </w:rPr>
            </w:pPr>
          </w:p>
        </w:tc>
        <w:tc>
          <w:tcPr>
            <w:tcW w:w="1615" w:type="dxa"/>
            <w:vAlign w:val="center"/>
          </w:tcPr>
          <w:p>
            <w:pPr>
              <w:widowControl/>
              <w:spacing w:line="400" w:lineRule="exact"/>
              <w:jc w:val="center"/>
              <w:rPr>
                <w:rFonts w:hint="eastAsia" w:ascii="Times New Roman" w:hAnsi="Times New Roman" w:cs="宋体"/>
                <w:bCs/>
                <w:kern w:val="0"/>
                <w:sz w:val="24"/>
              </w:rPr>
            </w:pPr>
          </w:p>
        </w:tc>
        <w:tc>
          <w:tcPr>
            <w:tcW w:w="1178" w:type="dxa"/>
            <w:vAlign w:val="center"/>
          </w:tcPr>
          <w:p>
            <w:pPr>
              <w:widowControl/>
              <w:spacing w:line="400" w:lineRule="exact"/>
              <w:jc w:val="center"/>
              <w:rPr>
                <w:rFonts w:hint="eastAsia" w:ascii="Times New Roman" w:hAnsi="Times New Roman" w:cs="宋体"/>
                <w:bCs/>
                <w:kern w:val="0"/>
                <w:sz w:val="24"/>
              </w:rPr>
            </w:pPr>
          </w:p>
        </w:tc>
        <w:tc>
          <w:tcPr>
            <w:tcW w:w="1416" w:type="dxa"/>
            <w:vAlign w:val="center"/>
          </w:tcPr>
          <w:p>
            <w:pPr>
              <w:widowControl/>
              <w:spacing w:line="400" w:lineRule="exact"/>
              <w:jc w:val="center"/>
              <w:rPr>
                <w:rFonts w:hint="eastAsia" w:ascii="Times New Roman" w:hAnsi="Times New Roman" w:cs="宋体"/>
                <w:bCs/>
                <w:kern w:val="0"/>
                <w:sz w:val="24"/>
              </w:rPr>
            </w:pPr>
          </w:p>
        </w:tc>
        <w:tc>
          <w:tcPr>
            <w:tcW w:w="1397" w:type="dxa"/>
            <w:vAlign w:val="center"/>
          </w:tcPr>
          <w:p>
            <w:pPr>
              <w:widowControl/>
              <w:spacing w:line="400" w:lineRule="exact"/>
              <w:rPr>
                <w:rFonts w:hint="eastAsia" w:ascii="Times New Roman" w:hAnsi="Times New Roman" w:cs="宋体"/>
                <w:bCs/>
                <w:kern w:val="0"/>
                <w:sz w:val="24"/>
              </w:rPr>
            </w:pPr>
          </w:p>
        </w:tc>
        <w:tc>
          <w:tcPr>
            <w:tcW w:w="2387" w:type="dxa"/>
            <w:vAlign w:val="center"/>
          </w:tcPr>
          <w:p>
            <w:pPr>
              <w:widowControl/>
              <w:spacing w:line="400" w:lineRule="exact"/>
              <w:jc w:val="center"/>
              <w:rPr>
                <w:rFonts w:hint="eastAsia" w:ascii="Times New Roman" w:hAnsi="Times New Roman" w:cs="宋体"/>
                <w:bCs/>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89" w:type="dxa"/>
          </w:tcPr>
          <w:p>
            <w:pPr>
              <w:widowControl/>
              <w:spacing w:line="400" w:lineRule="exact"/>
              <w:rPr>
                <w:rFonts w:hint="eastAsia" w:ascii="Times New Roman" w:hAnsi="Times New Roman" w:cs="宋体"/>
                <w:bCs/>
                <w:kern w:val="0"/>
                <w:sz w:val="24"/>
              </w:rPr>
            </w:pPr>
          </w:p>
        </w:tc>
        <w:tc>
          <w:tcPr>
            <w:tcW w:w="1968" w:type="dxa"/>
            <w:vAlign w:val="center"/>
          </w:tcPr>
          <w:p>
            <w:pPr>
              <w:widowControl/>
              <w:spacing w:line="400" w:lineRule="exact"/>
              <w:jc w:val="center"/>
              <w:rPr>
                <w:rFonts w:hint="eastAsia" w:ascii="Times New Roman" w:hAnsi="Times New Roman" w:cs="宋体"/>
                <w:bCs/>
                <w:kern w:val="0"/>
                <w:sz w:val="24"/>
              </w:rPr>
            </w:pPr>
          </w:p>
        </w:tc>
        <w:tc>
          <w:tcPr>
            <w:tcW w:w="1460" w:type="dxa"/>
            <w:vAlign w:val="center"/>
          </w:tcPr>
          <w:p>
            <w:pPr>
              <w:widowControl/>
              <w:spacing w:line="400" w:lineRule="exact"/>
              <w:jc w:val="center"/>
              <w:rPr>
                <w:rFonts w:hint="eastAsia" w:ascii="Times New Roman" w:hAnsi="Times New Roman" w:cs="宋体"/>
                <w:bCs/>
                <w:kern w:val="0"/>
                <w:sz w:val="24"/>
              </w:rPr>
            </w:pPr>
          </w:p>
        </w:tc>
        <w:tc>
          <w:tcPr>
            <w:tcW w:w="1615" w:type="dxa"/>
            <w:vAlign w:val="center"/>
          </w:tcPr>
          <w:p>
            <w:pPr>
              <w:widowControl/>
              <w:spacing w:line="400" w:lineRule="exact"/>
              <w:jc w:val="center"/>
              <w:rPr>
                <w:rFonts w:hint="eastAsia" w:ascii="Times New Roman" w:hAnsi="Times New Roman" w:cs="宋体"/>
                <w:bCs/>
                <w:kern w:val="0"/>
                <w:sz w:val="24"/>
              </w:rPr>
            </w:pPr>
          </w:p>
        </w:tc>
        <w:tc>
          <w:tcPr>
            <w:tcW w:w="1615" w:type="dxa"/>
            <w:vAlign w:val="center"/>
          </w:tcPr>
          <w:p>
            <w:pPr>
              <w:widowControl/>
              <w:spacing w:line="400" w:lineRule="exact"/>
              <w:jc w:val="center"/>
              <w:rPr>
                <w:rFonts w:hint="eastAsia" w:ascii="Times New Roman" w:hAnsi="Times New Roman" w:cs="宋体"/>
                <w:bCs/>
                <w:kern w:val="0"/>
                <w:sz w:val="24"/>
              </w:rPr>
            </w:pPr>
          </w:p>
        </w:tc>
        <w:tc>
          <w:tcPr>
            <w:tcW w:w="1178" w:type="dxa"/>
            <w:vAlign w:val="center"/>
          </w:tcPr>
          <w:p>
            <w:pPr>
              <w:widowControl/>
              <w:spacing w:line="400" w:lineRule="exact"/>
              <w:jc w:val="center"/>
              <w:rPr>
                <w:rFonts w:hint="eastAsia" w:ascii="Times New Roman" w:hAnsi="Times New Roman" w:cs="宋体"/>
                <w:bCs/>
                <w:kern w:val="0"/>
                <w:sz w:val="24"/>
              </w:rPr>
            </w:pPr>
          </w:p>
        </w:tc>
        <w:tc>
          <w:tcPr>
            <w:tcW w:w="1416" w:type="dxa"/>
            <w:vAlign w:val="center"/>
          </w:tcPr>
          <w:p>
            <w:pPr>
              <w:widowControl/>
              <w:spacing w:line="400" w:lineRule="exact"/>
              <w:jc w:val="center"/>
              <w:rPr>
                <w:rFonts w:hint="eastAsia" w:ascii="Times New Roman" w:hAnsi="Times New Roman" w:cs="宋体"/>
                <w:bCs/>
                <w:kern w:val="0"/>
                <w:sz w:val="24"/>
              </w:rPr>
            </w:pPr>
          </w:p>
        </w:tc>
        <w:tc>
          <w:tcPr>
            <w:tcW w:w="1397" w:type="dxa"/>
            <w:vAlign w:val="center"/>
          </w:tcPr>
          <w:p>
            <w:pPr>
              <w:widowControl/>
              <w:spacing w:line="400" w:lineRule="exact"/>
              <w:rPr>
                <w:rFonts w:hint="eastAsia" w:ascii="Times New Roman" w:hAnsi="Times New Roman" w:cs="宋体"/>
                <w:bCs/>
                <w:kern w:val="0"/>
                <w:sz w:val="24"/>
              </w:rPr>
            </w:pPr>
          </w:p>
        </w:tc>
        <w:tc>
          <w:tcPr>
            <w:tcW w:w="2387" w:type="dxa"/>
            <w:vAlign w:val="center"/>
          </w:tcPr>
          <w:p>
            <w:pPr>
              <w:widowControl/>
              <w:spacing w:line="400" w:lineRule="exact"/>
              <w:jc w:val="center"/>
              <w:rPr>
                <w:rFonts w:hint="eastAsia" w:ascii="Times New Roman" w:hAnsi="Times New Roman" w:cs="宋体"/>
                <w:bCs/>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089" w:type="dxa"/>
          </w:tcPr>
          <w:p>
            <w:pPr>
              <w:widowControl/>
              <w:spacing w:line="400" w:lineRule="exact"/>
              <w:rPr>
                <w:rFonts w:hint="eastAsia" w:ascii="Times New Roman" w:hAnsi="Times New Roman" w:cs="宋体"/>
                <w:bCs/>
                <w:kern w:val="0"/>
                <w:sz w:val="24"/>
              </w:rPr>
            </w:pPr>
          </w:p>
        </w:tc>
        <w:tc>
          <w:tcPr>
            <w:tcW w:w="1968" w:type="dxa"/>
            <w:vAlign w:val="center"/>
          </w:tcPr>
          <w:p>
            <w:pPr>
              <w:widowControl/>
              <w:spacing w:line="400" w:lineRule="exact"/>
              <w:jc w:val="center"/>
              <w:rPr>
                <w:rFonts w:hint="eastAsia" w:ascii="Times New Roman" w:hAnsi="Times New Roman" w:cs="宋体"/>
                <w:bCs/>
                <w:kern w:val="0"/>
                <w:sz w:val="24"/>
              </w:rPr>
            </w:pPr>
          </w:p>
        </w:tc>
        <w:tc>
          <w:tcPr>
            <w:tcW w:w="1460" w:type="dxa"/>
            <w:vAlign w:val="center"/>
          </w:tcPr>
          <w:p>
            <w:pPr>
              <w:widowControl/>
              <w:spacing w:line="400" w:lineRule="exact"/>
              <w:jc w:val="center"/>
              <w:rPr>
                <w:rFonts w:hint="eastAsia" w:ascii="Times New Roman" w:hAnsi="Times New Roman" w:cs="宋体"/>
                <w:bCs/>
                <w:kern w:val="0"/>
                <w:sz w:val="24"/>
              </w:rPr>
            </w:pPr>
          </w:p>
        </w:tc>
        <w:tc>
          <w:tcPr>
            <w:tcW w:w="1615" w:type="dxa"/>
            <w:vAlign w:val="center"/>
          </w:tcPr>
          <w:p>
            <w:pPr>
              <w:widowControl/>
              <w:spacing w:line="400" w:lineRule="exact"/>
              <w:jc w:val="center"/>
              <w:rPr>
                <w:rFonts w:hint="eastAsia" w:ascii="Times New Roman" w:hAnsi="Times New Roman" w:cs="宋体"/>
                <w:bCs/>
                <w:kern w:val="0"/>
                <w:sz w:val="24"/>
              </w:rPr>
            </w:pPr>
          </w:p>
        </w:tc>
        <w:tc>
          <w:tcPr>
            <w:tcW w:w="1615" w:type="dxa"/>
            <w:vAlign w:val="center"/>
          </w:tcPr>
          <w:p>
            <w:pPr>
              <w:widowControl/>
              <w:spacing w:line="400" w:lineRule="exact"/>
              <w:jc w:val="center"/>
              <w:rPr>
                <w:rFonts w:hint="eastAsia" w:ascii="Times New Roman" w:hAnsi="Times New Roman" w:cs="宋体"/>
                <w:bCs/>
                <w:kern w:val="0"/>
                <w:sz w:val="24"/>
              </w:rPr>
            </w:pPr>
          </w:p>
        </w:tc>
        <w:tc>
          <w:tcPr>
            <w:tcW w:w="1178" w:type="dxa"/>
            <w:vAlign w:val="center"/>
          </w:tcPr>
          <w:p>
            <w:pPr>
              <w:widowControl/>
              <w:spacing w:line="400" w:lineRule="exact"/>
              <w:jc w:val="center"/>
              <w:rPr>
                <w:rFonts w:hint="eastAsia" w:ascii="Times New Roman" w:hAnsi="Times New Roman" w:cs="宋体"/>
                <w:bCs/>
                <w:kern w:val="0"/>
                <w:sz w:val="24"/>
              </w:rPr>
            </w:pPr>
          </w:p>
        </w:tc>
        <w:tc>
          <w:tcPr>
            <w:tcW w:w="1416" w:type="dxa"/>
            <w:vAlign w:val="center"/>
          </w:tcPr>
          <w:p>
            <w:pPr>
              <w:widowControl/>
              <w:spacing w:line="400" w:lineRule="exact"/>
              <w:jc w:val="center"/>
              <w:rPr>
                <w:rFonts w:hint="eastAsia" w:ascii="Times New Roman" w:hAnsi="Times New Roman" w:cs="宋体"/>
                <w:bCs/>
                <w:kern w:val="0"/>
                <w:sz w:val="24"/>
              </w:rPr>
            </w:pPr>
          </w:p>
        </w:tc>
        <w:tc>
          <w:tcPr>
            <w:tcW w:w="1397" w:type="dxa"/>
            <w:vAlign w:val="center"/>
          </w:tcPr>
          <w:p>
            <w:pPr>
              <w:widowControl/>
              <w:spacing w:line="400" w:lineRule="exact"/>
              <w:rPr>
                <w:rFonts w:hint="eastAsia" w:ascii="Times New Roman" w:hAnsi="Times New Roman" w:cs="宋体"/>
                <w:bCs/>
                <w:kern w:val="0"/>
                <w:sz w:val="24"/>
              </w:rPr>
            </w:pPr>
          </w:p>
        </w:tc>
        <w:tc>
          <w:tcPr>
            <w:tcW w:w="2387" w:type="dxa"/>
            <w:vAlign w:val="center"/>
          </w:tcPr>
          <w:p>
            <w:pPr>
              <w:widowControl/>
              <w:spacing w:line="400" w:lineRule="exact"/>
              <w:jc w:val="center"/>
              <w:rPr>
                <w:rFonts w:hint="eastAsia" w:ascii="Times New Roman" w:hAnsi="Times New Roman" w:cs="宋体"/>
                <w:bCs/>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89" w:type="dxa"/>
          </w:tcPr>
          <w:p>
            <w:pPr>
              <w:widowControl/>
              <w:spacing w:line="400" w:lineRule="exact"/>
              <w:rPr>
                <w:rFonts w:hint="eastAsia" w:ascii="Times New Roman" w:hAnsi="Times New Roman" w:cs="宋体"/>
                <w:bCs/>
                <w:kern w:val="0"/>
                <w:sz w:val="24"/>
              </w:rPr>
            </w:pPr>
          </w:p>
        </w:tc>
        <w:tc>
          <w:tcPr>
            <w:tcW w:w="1968" w:type="dxa"/>
            <w:vAlign w:val="center"/>
          </w:tcPr>
          <w:p>
            <w:pPr>
              <w:widowControl/>
              <w:spacing w:line="400" w:lineRule="exact"/>
              <w:jc w:val="center"/>
              <w:rPr>
                <w:rFonts w:hint="eastAsia" w:ascii="Times New Roman" w:hAnsi="Times New Roman" w:cs="宋体"/>
                <w:bCs/>
                <w:kern w:val="0"/>
                <w:sz w:val="24"/>
              </w:rPr>
            </w:pPr>
          </w:p>
        </w:tc>
        <w:tc>
          <w:tcPr>
            <w:tcW w:w="1460" w:type="dxa"/>
            <w:vAlign w:val="center"/>
          </w:tcPr>
          <w:p>
            <w:pPr>
              <w:widowControl/>
              <w:spacing w:line="400" w:lineRule="exact"/>
              <w:jc w:val="center"/>
              <w:rPr>
                <w:rFonts w:hint="eastAsia" w:ascii="Times New Roman" w:hAnsi="Times New Roman" w:cs="宋体"/>
                <w:bCs/>
                <w:kern w:val="0"/>
                <w:sz w:val="24"/>
              </w:rPr>
            </w:pPr>
          </w:p>
        </w:tc>
        <w:tc>
          <w:tcPr>
            <w:tcW w:w="1615" w:type="dxa"/>
            <w:vAlign w:val="center"/>
          </w:tcPr>
          <w:p>
            <w:pPr>
              <w:widowControl/>
              <w:spacing w:line="400" w:lineRule="exact"/>
              <w:jc w:val="center"/>
              <w:rPr>
                <w:rFonts w:hint="eastAsia" w:ascii="Times New Roman" w:hAnsi="Times New Roman" w:cs="宋体"/>
                <w:bCs/>
                <w:kern w:val="0"/>
                <w:sz w:val="24"/>
              </w:rPr>
            </w:pPr>
          </w:p>
        </w:tc>
        <w:tc>
          <w:tcPr>
            <w:tcW w:w="1615" w:type="dxa"/>
            <w:vAlign w:val="center"/>
          </w:tcPr>
          <w:p>
            <w:pPr>
              <w:widowControl/>
              <w:spacing w:line="400" w:lineRule="exact"/>
              <w:jc w:val="center"/>
              <w:rPr>
                <w:rFonts w:hint="eastAsia" w:ascii="Times New Roman" w:hAnsi="Times New Roman" w:cs="宋体"/>
                <w:bCs/>
                <w:kern w:val="0"/>
                <w:sz w:val="24"/>
              </w:rPr>
            </w:pPr>
          </w:p>
        </w:tc>
        <w:tc>
          <w:tcPr>
            <w:tcW w:w="1178" w:type="dxa"/>
            <w:vAlign w:val="center"/>
          </w:tcPr>
          <w:p>
            <w:pPr>
              <w:widowControl/>
              <w:spacing w:line="400" w:lineRule="exact"/>
              <w:jc w:val="center"/>
              <w:rPr>
                <w:rFonts w:hint="eastAsia" w:ascii="Times New Roman" w:hAnsi="Times New Roman" w:cs="宋体"/>
                <w:bCs/>
                <w:kern w:val="0"/>
                <w:sz w:val="24"/>
              </w:rPr>
            </w:pPr>
          </w:p>
        </w:tc>
        <w:tc>
          <w:tcPr>
            <w:tcW w:w="1416" w:type="dxa"/>
            <w:vAlign w:val="center"/>
          </w:tcPr>
          <w:p>
            <w:pPr>
              <w:widowControl/>
              <w:spacing w:line="400" w:lineRule="exact"/>
              <w:jc w:val="center"/>
              <w:rPr>
                <w:rFonts w:hint="eastAsia" w:ascii="Times New Roman" w:hAnsi="Times New Roman" w:cs="宋体"/>
                <w:bCs/>
                <w:kern w:val="0"/>
                <w:sz w:val="24"/>
              </w:rPr>
            </w:pPr>
          </w:p>
        </w:tc>
        <w:tc>
          <w:tcPr>
            <w:tcW w:w="1397" w:type="dxa"/>
            <w:vAlign w:val="center"/>
          </w:tcPr>
          <w:p>
            <w:pPr>
              <w:widowControl/>
              <w:spacing w:line="400" w:lineRule="exact"/>
              <w:rPr>
                <w:rFonts w:hint="eastAsia" w:ascii="Times New Roman" w:hAnsi="Times New Roman" w:cs="宋体"/>
                <w:bCs/>
                <w:kern w:val="0"/>
                <w:sz w:val="24"/>
              </w:rPr>
            </w:pPr>
          </w:p>
        </w:tc>
        <w:tc>
          <w:tcPr>
            <w:tcW w:w="2387" w:type="dxa"/>
            <w:vAlign w:val="center"/>
          </w:tcPr>
          <w:p>
            <w:pPr>
              <w:widowControl/>
              <w:spacing w:line="400" w:lineRule="exact"/>
              <w:jc w:val="center"/>
              <w:rPr>
                <w:rFonts w:hint="eastAsia" w:ascii="Times New Roman" w:hAnsi="Times New Roman" w:cs="宋体"/>
                <w:bCs/>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89" w:type="dxa"/>
          </w:tcPr>
          <w:p>
            <w:pPr>
              <w:widowControl/>
              <w:spacing w:line="400" w:lineRule="exact"/>
              <w:rPr>
                <w:rFonts w:hint="eastAsia" w:ascii="Times New Roman" w:hAnsi="Times New Roman" w:cs="宋体"/>
                <w:bCs/>
                <w:kern w:val="0"/>
                <w:sz w:val="24"/>
              </w:rPr>
            </w:pPr>
          </w:p>
        </w:tc>
        <w:tc>
          <w:tcPr>
            <w:tcW w:w="1968" w:type="dxa"/>
            <w:vAlign w:val="center"/>
          </w:tcPr>
          <w:p>
            <w:pPr>
              <w:widowControl/>
              <w:spacing w:line="400" w:lineRule="exact"/>
              <w:jc w:val="center"/>
              <w:rPr>
                <w:rFonts w:hint="eastAsia" w:ascii="Times New Roman" w:hAnsi="Times New Roman" w:cs="宋体"/>
                <w:bCs/>
                <w:kern w:val="0"/>
                <w:sz w:val="24"/>
              </w:rPr>
            </w:pPr>
          </w:p>
        </w:tc>
        <w:tc>
          <w:tcPr>
            <w:tcW w:w="1460" w:type="dxa"/>
            <w:vAlign w:val="center"/>
          </w:tcPr>
          <w:p>
            <w:pPr>
              <w:widowControl/>
              <w:spacing w:line="400" w:lineRule="exact"/>
              <w:jc w:val="center"/>
              <w:rPr>
                <w:rFonts w:hint="eastAsia" w:ascii="Times New Roman" w:hAnsi="Times New Roman" w:cs="宋体"/>
                <w:bCs/>
                <w:kern w:val="0"/>
                <w:sz w:val="24"/>
              </w:rPr>
            </w:pPr>
          </w:p>
        </w:tc>
        <w:tc>
          <w:tcPr>
            <w:tcW w:w="1615" w:type="dxa"/>
            <w:vAlign w:val="center"/>
          </w:tcPr>
          <w:p>
            <w:pPr>
              <w:widowControl/>
              <w:spacing w:line="400" w:lineRule="exact"/>
              <w:jc w:val="center"/>
              <w:rPr>
                <w:rFonts w:hint="eastAsia" w:ascii="Times New Roman" w:hAnsi="Times New Roman" w:cs="宋体"/>
                <w:bCs/>
                <w:kern w:val="0"/>
                <w:sz w:val="24"/>
              </w:rPr>
            </w:pPr>
          </w:p>
        </w:tc>
        <w:tc>
          <w:tcPr>
            <w:tcW w:w="1615" w:type="dxa"/>
            <w:vAlign w:val="center"/>
          </w:tcPr>
          <w:p>
            <w:pPr>
              <w:widowControl/>
              <w:spacing w:line="400" w:lineRule="exact"/>
              <w:jc w:val="center"/>
              <w:rPr>
                <w:rFonts w:hint="eastAsia" w:ascii="Times New Roman" w:hAnsi="Times New Roman" w:cs="宋体"/>
                <w:bCs/>
                <w:kern w:val="0"/>
                <w:sz w:val="24"/>
              </w:rPr>
            </w:pPr>
          </w:p>
        </w:tc>
        <w:tc>
          <w:tcPr>
            <w:tcW w:w="1178" w:type="dxa"/>
            <w:vAlign w:val="center"/>
          </w:tcPr>
          <w:p>
            <w:pPr>
              <w:widowControl/>
              <w:spacing w:line="400" w:lineRule="exact"/>
              <w:jc w:val="center"/>
              <w:rPr>
                <w:rFonts w:hint="eastAsia" w:ascii="Times New Roman" w:hAnsi="Times New Roman" w:cs="宋体"/>
                <w:bCs/>
                <w:kern w:val="0"/>
                <w:sz w:val="24"/>
              </w:rPr>
            </w:pPr>
          </w:p>
        </w:tc>
        <w:tc>
          <w:tcPr>
            <w:tcW w:w="1416" w:type="dxa"/>
            <w:vAlign w:val="center"/>
          </w:tcPr>
          <w:p>
            <w:pPr>
              <w:widowControl/>
              <w:spacing w:line="400" w:lineRule="exact"/>
              <w:jc w:val="center"/>
              <w:rPr>
                <w:rFonts w:hint="eastAsia" w:ascii="Times New Roman" w:hAnsi="Times New Roman" w:cs="宋体"/>
                <w:bCs/>
                <w:kern w:val="0"/>
                <w:sz w:val="24"/>
              </w:rPr>
            </w:pPr>
          </w:p>
        </w:tc>
        <w:tc>
          <w:tcPr>
            <w:tcW w:w="1397" w:type="dxa"/>
            <w:vAlign w:val="center"/>
          </w:tcPr>
          <w:p>
            <w:pPr>
              <w:widowControl/>
              <w:spacing w:line="400" w:lineRule="exact"/>
              <w:rPr>
                <w:rFonts w:hint="eastAsia" w:ascii="Times New Roman" w:hAnsi="Times New Roman" w:cs="宋体"/>
                <w:bCs/>
                <w:kern w:val="0"/>
                <w:sz w:val="24"/>
              </w:rPr>
            </w:pPr>
          </w:p>
        </w:tc>
        <w:tc>
          <w:tcPr>
            <w:tcW w:w="2387" w:type="dxa"/>
            <w:vAlign w:val="center"/>
          </w:tcPr>
          <w:p>
            <w:pPr>
              <w:widowControl/>
              <w:spacing w:line="400" w:lineRule="exact"/>
              <w:jc w:val="center"/>
              <w:rPr>
                <w:rFonts w:hint="eastAsia" w:ascii="Times New Roman" w:hAnsi="Times New Roman" w:cs="宋体"/>
                <w:bCs/>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3057" w:type="dxa"/>
            <w:gridSpan w:val="2"/>
            <w:vAlign w:val="center"/>
          </w:tcPr>
          <w:p>
            <w:pPr>
              <w:widowControl/>
              <w:spacing w:line="400" w:lineRule="exact"/>
              <w:jc w:val="center"/>
              <w:rPr>
                <w:rFonts w:hint="eastAsia" w:ascii="Times New Roman" w:hAnsi="Times New Roman" w:cs="宋体"/>
                <w:bCs/>
                <w:kern w:val="0"/>
                <w:sz w:val="24"/>
              </w:rPr>
            </w:pPr>
            <w:r>
              <w:rPr>
                <w:rFonts w:hint="eastAsia" w:ascii="Times New Roman" w:hAnsi="Times New Roman" w:cs="宋体"/>
                <w:bCs/>
                <w:kern w:val="0"/>
                <w:sz w:val="24"/>
              </w:rPr>
              <w:t>省级科技主管部门</w:t>
            </w:r>
          </w:p>
        </w:tc>
        <w:tc>
          <w:tcPr>
            <w:tcW w:w="11067" w:type="dxa"/>
            <w:gridSpan w:val="7"/>
            <w:vAlign w:val="center"/>
          </w:tcPr>
          <w:p>
            <w:pPr>
              <w:widowControl/>
              <w:spacing w:line="400" w:lineRule="exact"/>
              <w:jc w:val="center"/>
              <w:rPr>
                <w:rFonts w:hint="eastAsia" w:ascii="Times New Roman" w:hAnsi="Times New Roman" w:cs="宋体"/>
                <w:bCs/>
                <w:kern w:val="0"/>
                <w:sz w:val="24"/>
              </w:rPr>
            </w:pPr>
          </w:p>
        </w:tc>
      </w:tr>
    </w:tbl>
    <w:p>
      <w:pPr>
        <w:topLinePunct/>
        <w:adjustRightInd w:val="0"/>
        <w:spacing w:line="20" w:lineRule="exact"/>
        <w:rPr>
          <w:rFonts w:ascii="Times New Roman" w:hAnsi="Times New Roman" w:eastAsia="方正小标宋_GBK" w:cs="方正小标宋_GBK"/>
          <w:bCs/>
          <w:spacing w:val="6"/>
          <w:sz w:val="44"/>
          <w:szCs w:val="44"/>
        </w:rPr>
      </w:pPr>
    </w:p>
    <w:p>
      <w:pPr>
        <w:topLinePunct/>
        <w:adjustRightInd w:val="0"/>
        <w:spacing w:line="20" w:lineRule="exact"/>
        <w:rPr>
          <w:rFonts w:ascii="Times New Roman" w:hAnsi="Times New Roman" w:eastAsia="方正小标宋_GBK" w:cs="方正小标宋_GBK"/>
          <w:bCs/>
          <w:spacing w:val="6"/>
          <w:sz w:val="44"/>
          <w:szCs w:val="44"/>
        </w:rPr>
      </w:pPr>
    </w:p>
    <w:p>
      <w:pPr>
        <w:topLinePunct/>
        <w:adjustRightInd w:val="0"/>
        <w:spacing w:line="20" w:lineRule="exact"/>
        <w:rPr>
          <w:rFonts w:ascii="Times New Roman" w:hAnsi="Times New Roman" w:eastAsia="方正小标宋_GBK" w:cs="方正小标宋_GBK"/>
          <w:bCs/>
          <w:spacing w:val="6"/>
          <w:sz w:val="44"/>
          <w:szCs w:val="44"/>
        </w:rPr>
      </w:pPr>
    </w:p>
    <w:p>
      <w:pPr>
        <w:widowControl/>
        <w:spacing w:line="580" w:lineRule="exact"/>
        <w:jc w:val="left"/>
        <w:rPr>
          <w:rFonts w:hint="eastAsia" w:ascii="Times New Roman" w:hAnsi="Times New Roman" w:cs="宋体"/>
          <w:bCs/>
          <w:sz w:val="28"/>
          <w:szCs w:val="28"/>
        </w:rPr>
      </w:pPr>
      <w:r>
        <w:rPr>
          <w:rFonts w:hint="eastAsia" w:ascii="Times New Roman" w:hAnsi="Times New Roman" w:cs="宋体"/>
          <w:bCs/>
          <w:sz w:val="28"/>
          <w:szCs w:val="28"/>
        </w:rPr>
        <w:t>附件4</w:t>
      </w:r>
    </w:p>
    <w:p>
      <w:pPr>
        <w:topLinePunct/>
        <w:adjustRightInd w:val="0"/>
        <w:spacing w:line="580" w:lineRule="exact"/>
        <w:jc w:val="center"/>
        <w:rPr>
          <w:rFonts w:hint="eastAsia" w:ascii="Times New Roman" w:hAnsi="Times New Roman" w:eastAsia="方正小标宋_GBK" w:cs="方正小标宋_GBK"/>
          <w:bCs/>
          <w:spacing w:val="6"/>
          <w:sz w:val="44"/>
          <w:szCs w:val="44"/>
        </w:rPr>
      </w:pPr>
      <w:r>
        <w:rPr>
          <w:rFonts w:hint="eastAsia" w:ascii="Times New Roman" w:hAnsi="Times New Roman" w:eastAsia="方正小标宋_GBK" w:cs="方正小标宋_GBK"/>
          <w:bCs/>
          <w:spacing w:val="6"/>
          <w:sz w:val="44"/>
          <w:szCs w:val="44"/>
        </w:rPr>
        <w:t>评价工作机构信息表</w:t>
      </w:r>
    </w:p>
    <w:p>
      <w:pPr>
        <w:widowControl/>
        <w:spacing w:beforeLines="50" w:line="520" w:lineRule="exact"/>
        <w:rPr>
          <w:rFonts w:hint="eastAsia" w:ascii="Times New Roman" w:hAnsi="Times New Roman" w:eastAsia="黑体" w:cs="宋体"/>
          <w:bCs/>
          <w:kern w:val="0"/>
          <w:sz w:val="28"/>
        </w:rPr>
      </w:pPr>
      <w:r>
        <w:rPr>
          <w:rFonts w:hint="eastAsia" w:ascii="Times New Roman" w:hAnsi="Times New Roman" w:eastAsia="黑体" w:cs="宋体"/>
          <w:bCs/>
          <w:kern w:val="0"/>
          <w:sz w:val="28"/>
        </w:rPr>
        <w:t>省级科技主管部门：</w:t>
      </w:r>
      <w:r>
        <w:rPr>
          <w:rFonts w:hint="eastAsia" w:ascii="Times New Roman" w:hAnsi="Times New Roman" w:eastAsia="黑体" w:cs="宋体"/>
          <w:bCs/>
          <w:kern w:val="0"/>
          <w:sz w:val="28"/>
          <w:u w:val="single"/>
        </w:rPr>
        <w:t xml:space="preserve">                  </w:t>
      </w:r>
      <w:r>
        <w:rPr>
          <w:rFonts w:hint="eastAsia" w:ascii="Times New Roman" w:hAnsi="Times New Roman" w:eastAsia="黑体" w:cs="宋体"/>
          <w:bCs/>
          <w:kern w:val="0"/>
          <w:sz w:val="28"/>
        </w:rPr>
        <w:t>（盖章）               填表日期：20</w:t>
      </w:r>
      <w:r>
        <w:rPr>
          <w:rFonts w:hint="eastAsia" w:ascii="Times New Roman" w:hAnsi="Times New Roman" w:eastAsia="黑体" w:cs="宋体"/>
          <w:bCs/>
          <w:kern w:val="0"/>
          <w:sz w:val="28"/>
          <w:u w:val="single"/>
        </w:rPr>
        <w:t xml:space="preserve">    </w:t>
      </w:r>
      <w:r>
        <w:rPr>
          <w:rFonts w:hint="eastAsia" w:ascii="Times New Roman" w:hAnsi="Times New Roman" w:eastAsia="黑体" w:cs="宋体"/>
          <w:bCs/>
          <w:kern w:val="0"/>
          <w:sz w:val="28"/>
        </w:rPr>
        <w:t>年</w:t>
      </w:r>
      <w:r>
        <w:rPr>
          <w:rFonts w:hint="eastAsia" w:ascii="Times New Roman" w:hAnsi="Times New Roman" w:eastAsia="黑体" w:cs="宋体"/>
          <w:bCs/>
          <w:kern w:val="0"/>
          <w:sz w:val="28"/>
          <w:u w:val="single"/>
        </w:rPr>
        <w:t xml:space="preserve">    </w:t>
      </w:r>
      <w:r>
        <w:rPr>
          <w:rFonts w:hint="eastAsia" w:ascii="Times New Roman" w:hAnsi="Times New Roman" w:eastAsia="黑体" w:cs="宋体"/>
          <w:bCs/>
          <w:kern w:val="0"/>
          <w:sz w:val="28"/>
        </w:rPr>
        <w:t>月</w:t>
      </w:r>
      <w:r>
        <w:rPr>
          <w:rFonts w:hint="eastAsia" w:ascii="Times New Roman" w:hAnsi="Times New Roman" w:eastAsia="黑体" w:cs="宋体"/>
          <w:bCs/>
          <w:kern w:val="0"/>
          <w:sz w:val="28"/>
          <w:u w:val="single"/>
        </w:rPr>
        <w:t xml:space="preserve">    </w:t>
      </w:r>
      <w:r>
        <w:rPr>
          <w:rFonts w:hint="eastAsia" w:ascii="Times New Roman" w:hAnsi="Times New Roman" w:eastAsia="黑体" w:cs="宋体"/>
          <w:bCs/>
          <w:kern w:val="0"/>
          <w:sz w:val="28"/>
        </w:rPr>
        <w:t>日</w:t>
      </w:r>
    </w:p>
    <w:tbl>
      <w:tblPr>
        <w:tblStyle w:val="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05"/>
        <w:gridCol w:w="215"/>
        <w:gridCol w:w="1812"/>
        <w:gridCol w:w="150"/>
        <w:gridCol w:w="1050"/>
        <w:gridCol w:w="565"/>
        <w:gridCol w:w="1310"/>
        <w:gridCol w:w="476"/>
        <w:gridCol w:w="934"/>
        <w:gridCol w:w="482"/>
        <w:gridCol w:w="1453"/>
        <w:gridCol w:w="1440"/>
        <w:gridCol w:w="105"/>
        <w:gridCol w:w="26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3837" w:type="dxa"/>
            <w:gridSpan w:val="14"/>
          </w:tcPr>
          <w:p>
            <w:pPr>
              <w:widowControl/>
              <w:spacing w:line="400" w:lineRule="exact"/>
              <w:rPr>
                <w:rFonts w:hint="eastAsia" w:ascii="Times New Roman" w:hAnsi="Times New Roman" w:cs="宋体"/>
                <w:bCs/>
                <w:kern w:val="0"/>
                <w:sz w:val="24"/>
              </w:rPr>
            </w:pPr>
            <w:r>
              <w:rPr>
                <w:rFonts w:hint="eastAsia" w:ascii="Times New Roman" w:hAnsi="Times New Roman" w:cs="宋体"/>
                <w:bCs/>
                <w:kern w:val="0"/>
                <w:sz w:val="24"/>
              </w:rPr>
              <w:t>一、</w:t>
            </w:r>
            <w:r>
              <w:rPr>
                <w:rFonts w:hint="eastAsia" w:ascii="Times New Roman" w:hAnsi="Times New Roman"/>
                <w:bCs/>
                <w:sz w:val="24"/>
                <w:szCs w:val="32"/>
              </w:rPr>
              <w:t>本部门责任单位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420" w:type="dxa"/>
            <w:gridSpan w:val="2"/>
            <w:vAlign w:val="center"/>
          </w:tcPr>
          <w:p>
            <w:pPr>
              <w:widowControl/>
              <w:spacing w:line="400" w:lineRule="exact"/>
              <w:rPr>
                <w:rFonts w:hint="eastAsia" w:ascii="Times New Roman" w:hAnsi="Times New Roman" w:cs="宋体"/>
                <w:bCs/>
                <w:kern w:val="0"/>
                <w:sz w:val="24"/>
              </w:rPr>
            </w:pPr>
            <w:r>
              <w:rPr>
                <w:rFonts w:hint="eastAsia" w:ascii="Times New Roman" w:hAnsi="Times New Roman" w:cs="宋体"/>
                <w:bCs/>
                <w:kern w:val="0"/>
                <w:sz w:val="24"/>
              </w:rPr>
              <w:t>单位名称</w:t>
            </w:r>
          </w:p>
        </w:tc>
        <w:tc>
          <w:tcPr>
            <w:tcW w:w="12417" w:type="dxa"/>
            <w:gridSpan w:val="12"/>
            <w:vAlign w:val="center"/>
          </w:tcPr>
          <w:p>
            <w:pPr>
              <w:widowControl/>
              <w:spacing w:line="400" w:lineRule="exact"/>
              <w:jc w:val="left"/>
              <w:rPr>
                <w:rFonts w:hint="eastAsia" w:ascii="Times New Roman" w:hAnsi="Times New Roman" w:cs="宋体"/>
                <w:bCs/>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420" w:type="dxa"/>
            <w:gridSpan w:val="2"/>
            <w:vAlign w:val="center"/>
          </w:tcPr>
          <w:p>
            <w:pPr>
              <w:widowControl/>
              <w:spacing w:line="400" w:lineRule="exact"/>
              <w:jc w:val="center"/>
              <w:rPr>
                <w:rFonts w:hint="eastAsia" w:ascii="Times New Roman" w:hAnsi="Times New Roman" w:cs="宋体"/>
                <w:bCs/>
                <w:kern w:val="0"/>
                <w:sz w:val="24"/>
              </w:rPr>
            </w:pPr>
            <w:r>
              <w:rPr>
                <w:rFonts w:hint="eastAsia" w:ascii="Times New Roman" w:hAnsi="Times New Roman" w:cs="宋体"/>
                <w:bCs/>
                <w:kern w:val="0"/>
                <w:sz w:val="24"/>
              </w:rPr>
              <w:t>联 系 人1</w:t>
            </w:r>
          </w:p>
        </w:tc>
        <w:tc>
          <w:tcPr>
            <w:tcW w:w="1812" w:type="dxa"/>
            <w:vAlign w:val="center"/>
          </w:tcPr>
          <w:p>
            <w:pPr>
              <w:widowControl/>
              <w:spacing w:line="400" w:lineRule="exact"/>
              <w:jc w:val="center"/>
              <w:rPr>
                <w:rFonts w:hint="eastAsia" w:ascii="Times New Roman" w:hAnsi="Times New Roman" w:cs="宋体"/>
                <w:bCs/>
                <w:kern w:val="0"/>
                <w:sz w:val="24"/>
              </w:rPr>
            </w:pPr>
          </w:p>
        </w:tc>
        <w:tc>
          <w:tcPr>
            <w:tcW w:w="1200" w:type="dxa"/>
            <w:gridSpan w:val="2"/>
            <w:vAlign w:val="center"/>
          </w:tcPr>
          <w:p>
            <w:pPr>
              <w:widowControl/>
              <w:spacing w:line="400" w:lineRule="exact"/>
              <w:jc w:val="center"/>
              <w:rPr>
                <w:rFonts w:hint="eastAsia" w:ascii="Times New Roman" w:hAnsi="Times New Roman" w:cs="宋体"/>
                <w:bCs/>
                <w:kern w:val="0"/>
                <w:sz w:val="24"/>
              </w:rPr>
            </w:pPr>
            <w:r>
              <w:rPr>
                <w:rFonts w:hint="eastAsia" w:ascii="Times New Roman" w:hAnsi="Times New Roman" w:cs="宋体"/>
                <w:bCs/>
                <w:kern w:val="0"/>
                <w:sz w:val="24"/>
              </w:rPr>
              <w:t>职务</w:t>
            </w:r>
          </w:p>
        </w:tc>
        <w:tc>
          <w:tcPr>
            <w:tcW w:w="1875" w:type="dxa"/>
            <w:gridSpan w:val="2"/>
            <w:vAlign w:val="center"/>
          </w:tcPr>
          <w:p>
            <w:pPr>
              <w:widowControl/>
              <w:spacing w:line="400" w:lineRule="exact"/>
              <w:jc w:val="center"/>
              <w:rPr>
                <w:rFonts w:hint="eastAsia" w:ascii="Times New Roman" w:hAnsi="Times New Roman" w:cs="宋体"/>
                <w:bCs/>
                <w:kern w:val="0"/>
                <w:sz w:val="24"/>
              </w:rPr>
            </w:pPr>
          </w:p>
        </w:tc>
        <w:tc>
          <w:tcPr>
            <w:tcW w:w="1410" w:type="dxa"/>
            <w:gridSpan w:val="2"/>
            <w:vAlign w:val="center"/>
          </w:tcPr>
          <w:p>
            <w:pPr>
              <w:widowControl/>
              <w:spacing w:line="400" w:lineRule="exact"/>
              <w:jc w:val="center"/>
              <w:rPr>
                <w:rFonts w:hint="eastAsia" w:ascii="Times New Roman" w:hAnsi="Times New Roman" w:cs="宋体"/>
                <w:bCs/>
                <w:kern w:val="0"/>
                <w:sz w:val="24"/>
              </w:rPr>
            </w:pPr>
            <w:r>
              <w:rPr>
                <w:rFonts w:hint="eastAsia" w:ascii="Times New Roman" w:hAnsi="Times New Roman" w:cs="宋体"/>
                <w:bCs/>
                <w:kern w:val="0"/>
                <w:sz w:val="24"/>
              </w:rPr>
              <w:t>电话</w:t>
            </w:r>
          </w:p>
        </w:tc>
        <w:tc>
          <w:tcPr>
            <w:tcW w:w="1935" w:type="dxa"/>
            <w:gridSpan w:val="2"/>
            <w:vAlign w:val="center"/>
          </w:tcPr>
          <w:p>
            <w:pPr>
              <w:widowControl/>
              <w:spacing w:line="400" w:lineRule="exact"/>
              <w:jc w:val="center"/>
              <w:rPr>
                <w:rFonts w:hint="eastAsia" w:ascii="Times New Roman" w:hAnsi="Times New Roman" w:cs="宋体"/>
                <w:bCs/>
                <w:kern w:val="0"/>
                <w:sz w:val="24"/>
              </w:rPr>
            </w:pPr>
          </w:p>
        </w:tc>
        <w:tc>
          <w:tcPr>
            <w:tcW w:w="1440" w:type="dxa"/>
            <w:vAlign w:val="center"/>
          </w:tcPr>
          <w:p>
            <w:pPr>
              <w:widowControl/>
              <w:spacing w:line="400" w:lineRule="exact"/>
              <w:jc w:val="center"/>
              <w:rPr>
                <w:rFonts w:hint="eastAsia" w:ascii="Times New Roman" w:hAnsi="Times New Roman" w:cs="宋体"/>
                <w:bCs/>
                <w:kern w:val="0"/>
                <w:sz w:val="24"/>
              </w:rPr>
            </w:pPr>
            <w:r>
              <w:rPr>
                <w:rFonts w:hint="eastAsia" w:ascii="Times New Roman" w:hAnsi="Times New Roman" w:cs="宋体"/>
                <w:bCs/>
                <w:kern w:val="0"/>
                <w:sz w:val="24"/>
              </w:rPr>
              <w:t>手机</w:t>
            </w:r>
          </w:p>
        </w:tc>
        <w:tc>
          <w:tcPr>
            <w:tcW w:w="2745" w:type="dxa"/>
            <w:gridSpan w:val="2"/>
            <w:vAlign w:val="center"/>
          </w:tcPr>
          <w:p>
            <w:pPr>
              <w:widowControl/>
              <w:spacing w:line="400" w:lineRule="exact"/>
              <w:jc w:val="center"/>
              <w:rPr>
                <w:rFonts w:hint="eastAsia" w:ascii="Times New Roman" w:hAnsi="Times New Roman" w:cs="宋体"/>
                <w:bCs/>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420" w:type="dxa"/>
            <w:gridSpan w:val="2"/>
            <w:vAlign w:val="center"/>
          </w:tcPr>
          <w:p>
            <w:pPr>
              <w:widowControl/>
              <w:spacing w:line="400" w:lineRule="exact"/>
              <w:jc w:val="center"/>
              <w:rPr>
                <w:rFonts w:hint="eastAsia" w:ascii="Times New Roman" w:hAnsi="Times New Roman" w:cs="宋体"/>
                <w:bCs/>
                <w:kern w:val="0"/>
                <w:sz w:val="24"/>
              </w:rPr>
            </w:pPr>
            <w:r>
              <w:rPr>
                <w:rFonts w:hint="eastAsia" w:ascii="Times New Roman" w:hAnsi="Times New Roman" w:cs="宋体"/>
                <w:bCs/>
                <w:kern w:val="0"/>
                <w:sz w:val="24"/>
              </w:rPr>
              <w:t>联 系 人2</w:t>
            </w:r>
          </w:p>
        </w:tc>
        <w:tc>
          <w:tcPr>
            <w:tcW w:w="1812" w:type="dxa"/>
            <w:vAlign w:val="center"/>
          </w:tcPr>
          <w:p>
            <w:pPr>
              <w:widowControl/>
              <w:spacing w:line="400" w:lineRule="exact"/>
              <w:jc w:val="center"/>
              <w:rPr>
                <w:rFonts w:hint="eastAsia" w:ascii="Times New Roman" w:hAnsi="Times New Roman" w:cs="宋体"/>
                <w:bCs/>
                <w:kern w:val="0"/>
                <w:sz w:val="24"/>
              </w:rPr>
            </w:pPr>
          </w:p>
        </w:tc>
        <w:tc>
          <w:tcPr>
            <w:tcW w:w="1200" w:type="dxa"/>
            <w:gridSpan w:val="2"/>
            <w:vAlign w:val="center"/>
          </w:tcPr>
          <w:p>
            <w:pPr>
              <w:widowControl/>
              <w:spacing w:line="400" w:lineRule="exact"/>
              <w:jc w:val="center"/>
              <w:rPr>
                <w:rFonts w:hint="eastAsia" w:ascii="Times New Roman" w:hAnsi="Times New Roman" w:cs="宋体"/>
                <w:bCs/>
                <w:kern w:val="0"/>
                <w:sz w:val="24"/>
              </w:rPr>
            </w:pPr>
            <w:r>
              <w:rPr>
                <w:rFonts w:hint="eastAsia" w:ascii="Times New Roman" w:hAnsi="Times New Roman" w:cs="宋体"/>
                <w:bCs/>
                <w:kern w:val="0"/>
                <w:sz w:val="24"/>
              </w:rPr>
              <w:t>职务</w:t>
            </w:r>
          </w:p>
        </w:tc>
        <w:tc>
          <w:tcPr>
            <w:tcW w:w="1875" w:type="dxa"/>
            <w:gridSpan w:val="2"/>
            <w:vAlign w:val="center"/>
          </w:tcPr>
          <w:p>
            <w:pPr>
              <w:widowControl/>
              <w:spacing w:line="400" w:lineRule="exact"/>
              <w:jc w:val="center"/>
              <w:rPr>
                <w:rFonts w:hint="eastAsia" w:ascii="Times New Roman" w:hAnsi="Times New Roman" w:cs="宋体"/>
                <w:bCs/>
                <w:kern w:val="0"/>
                <w:sz w:val="24"/>
              </w:rPr>
            </w:pPr>
          </w:p>
        </w:tc>
        <w:tc>
          <w:tcPr>
            <w:tcW w:w="1410" w:type="dxa"/>
            <w:gridSpan w:val="2"/>
            <w:vAlign w:val="center"/>
          </w:tcPr>
          <w:p>
            <w:pPr>
              <w:widowControl/>
              <w:spacing w:line="400" w:lineRule="exact"/>
              <w:jc w:val="center"/>
              <w:rPr>
                <w:rFonts w:hint="eastAsia" w:ascii="Times New Roman" w:hAnsi="Times New Roman" w:cs="宋体"/>
                <w:bCs/>
                <w:kern w:val="0"/>
                <w:sz w:val="24"/>
              </w:rPr>
            </w:pPr>
            <w:r>
              <w:rPr>
                <w:rFonts w:hint="eastAsia" w:ascii="Times New Roman" w:hAnsi="Times New Roman" w:cs="宋体"/>
                <w:bCs/>
                <w:kern w:val="0"/>
                <w:sz w:val="24"/>
              </w:rPr>
              <w:t>电话</w:t>
            </w:r>
          </w:p>
        </w:tc>
        <w:tc>
          <w:tcPr>
            <w:tcW w:w="1935" w:type="dxa"/>
            <w:gridSpan w:val="2"/>
            <w:vAlign w:val="center"/>
          </w:tcPr>
          <w:p>
            <w:pPr>
              <w:widowControl/>
              <w:spacing w:line="400" w:lineRule="exact"/>
              <w:jc w:val="center"/>
              <w:rPr>
                <w:rFonts w:hint="eastAsia" w:ascii="Times New Roman" w:hAnsi="Times New Roman" w:cs="宋体"/>
                <w:bCs/>
                <w:kern w:val="0"/>
                <w:sz w:val="24"/>
              </w:rPr>
            </w:pPr>
          </w:p>
        </w:tc>
        <w:tc>
          <w:tcPr>
            <w:tcW w:w="1440" w:type="dxa"/>
            <w:vAlign w:val="center"/>
          </w:tcPr>
          <w:p>
            <w:pPr>
              <w:widowControl/>
              <w:spacing w:line="400" w:lineRule="exact"/>
              <w:jc w:val="center"/>
              <w:rPr>
                <w:rFonts w:hint="eastAsia" w:ascii="Times New Roman" w:hAnsi="Times New Roman" w:cs="宋体"/>
                <w:bCs/>
                <w:kern w:val="0"/>
                <w:sz w:val="24"/>
              </w:rPr>
            </w:pPr>
            <w:r>
              <w:rPr>
                <w:rFonts w:hint="eastAsia" w:ascii="Times New Roman" w:hAnsi="Times New Roman" w:cs="宋体"/>
                <w:bCs/>
                <w:kern w:val="0"/>
                <w:sz w:val="24"/>
              </w:rPr>
              <w:t>手机</w:t>
            </w:r>
          </w:p>
        </w:tc>
        <w:tc>
          <w:tcPr>
            <w:tcW w:w="2745" w:type="dxa"/>
            <w:gridSpan w:val="2"/>
            <w:vAlign w:val="center"/>
          </w:tcPr>
          <w:p>
            <w:pPr>
              <w:widowControl/>
              <w:spacing w:line="400" w:lineRule="exact"/>
              <w:jc w:val="center"/>
              <w:rPr>
                <w:rFonts w:hint="eastAsia" w:ascii="Times New Roman" w:hAnsi="Times New Roman" w:cs="宋体"/>
                <w:bCs/>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3837" w:type="dxa"/>
            <w:gridSpan w:val="14"/>
          </w:tcPr>
          <w:p>
            <w:pPr>
              <w:widowControl/>
              <w:spacing w:line="400" w:lineRule="exact"/>
              <w:rPr>
                <w:rFonts w:hint="eastAsia" w:ascii="Times New Roman" w:hAnsi="Times New Roman" w:cs="宋体"/>
                <w:bCs/>
                <w:kern w:val="0"/>
                <w:sz w:val="24"/>
              </w:rPr>
            </w:pPr>
            <w:r>
              <w:rPr>
                <w:rFonts w:hint="eastAsia" w:ascii="Times New Roman" w:hAnsi="Times New Roman" w:cs="宋体"/>
                <w:bCs/>
                <w:kern w:val="0"/>
                <w:sz w:val="24"/>
              </w:rPr>
              <w:t>二、</w:t>
            </w:r>
            <w:r>
              <w:rPr>
                <w:rFonts w:hint="eastAsia" w:ascii="Times New Roman" w:hAnsi="Times New Roman"/>
                <w:bCs/>
                <w:sz w:val="24"/>
                <w:szCs w:val="32"/>
              </w:rPr>
              <w:t>本地区评价工作机构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205" w:type="dxa"/>
            <w:vAlign w:val="center"/>
          </w:tcPr>
          <w:p>
            <w:pPr>
              <w:widowControl/>
              <w:spacing w:line="400" w:lineRule="exact"/>
              <w:jc w:val="center"/>
              <w:rPr>
                <w:rFonts w:hint="eastAsia" w:ascii="Times New Roman" w:hAnsi="Times New Roman" w:cs="宋体"/>
                <w:bCs/>
                <w:kern w:val="0"/>
                <w:sz w:val="24"/>
              </w:rPr>
            </w:pPr>
            <w:r>
              <w:rPr>
                <w:rFonts w:hint="eastAsia" w:ascii="Times New Roman" w:hAnsi="Times New Roman" w:cs="宋体"/>
                <w:bCs/>
                <w:kern w:val="0"/>
                <w:sz w:val="24"/>
              </w:rPr>
              <w:t>序号</w:t>
            </w:r>
          </w:p>
        </w:tc>
        <w:tc>
          <w:tcPr>
            <w:tcW w:w="2177" w:type="dxa"/>
            <w:gridSpan w:val="3"/>
            <w:vAlign w:val="center"/>
          </w:tcPr>
          <w:p>
            <w:pPr>
              <w:widowControl/>
              <w:spacing w:line="400" w:lineRule="exact"/>
              <w:jc w:val="center"/>
              <w:rPr>
                <w:rFonts w:hint="eastAsia" w:ascii="Times New Roman" w:hAnsi="Times New Roman" w:cs="宋体"/>
                <w:bCs/>
                <w:kern w:val="0"/>
                <w:sz w:val="24"/>
              </w:rPr>
            </w:pPr>
            <w:r>
              <w:rPr>
                <w:rFonts w:hint="eastAsia" w:ascii="Times New Roman" w:hAnsi="Times New Roman" w:cs="宋体"/>
                <w:bCs/>
                <w:kern w:val="0"/>
                <w:sz w:val="24"/>
              </w:rPr>
              <w:t>评价工作机构名称</w:t>
            </w:r>
          </w:p>
        </w:tc>
        <w:tc>
          <w:tcPr>
            <w:tcW w:w="1615" w:type="dxa"/>
            <w:gridSpan w:val="2"/>
            <w:vAlign w:val="center"/>
          </w:tcPr>
          <w:p>
            <w:pPr>
              <w:widowControl/>
              <w:spacing w:line="400" w:lineRule="exact"/>
              <w:jc w:val="center"/>
              <w:rPr>
                <w:rFonts w:hint="eastAsia" w:ascii="Times New Roman" w:hAnsi="Times New Roman" w:cs="宋体"/>
                <w:bCs/>
                <w:kern w:val="0"/>
                <w:sz w:val="24"/>
              </w:rPr>
            </w:pPr>
            <w:r>
              <w:rPr>
                <w:rFonts w:hint="eastAsia" w:ascii="Times New Roman" w:hAnsi="Times New Roman" w:cs="宋体"/>
                <w:bCs/>
                <w:kern w:val="0"/>
                <w:sz w:val="24"/>
              </w:rPr>
              <w:t>对应行政区划名称</w:t>
            </w:r>
          </w:p>
        </w:tc>
        <w:tc>
          <w:tcPr>
            <w:tcW w:w="1786" w:type="dxa"/>
            <w:gridSpan w:val="2"/>
            <w:vAlign w:val="center"/>
          </w:tcPr>
          <w:p>
            <w:pPr>
              <w:widowControl/>
              <w:spacing w:line="400" w:lineRule="exact"/>
              <w:jc w:val="center"/>
              <w:rPr>
                <w:rFonts w:hint="eastAsia" w:ascii="Times New Roman" w:hAnsi="Times New Roman" w:cs="宋体"/>
                <w:bCs/>
                <w:kern w:val="0"/>
                <w:sz w:val="24"/>
              </w:rPr>
            </w:pPr>
            <w:r>
              <w:rPr>
                <w:rFonts w:hint="eastAsia" w:ascii="Times New Roman" w:hAnsi="Times New Roman" w:cs="宋体"/>
                <w:bCs/>
                <w:kern w:val="0"/>
                <w:sz w:val="24"/>
              </w:rPr>
              <w:t>对应行政区划级别（省级/地市/区县）</w:t>
            </w:r>
          </w:p>
        </w:tc>
        <w:tc>
          <w:tcPr>
            <w:tcW w:w="1416" w:type="dxa"/>
            <w:gridSpan w:val="2"/>
            <w:vAlign w:val="center"/>
          </w:tcPr>
          <w:p>
            <w:pPr>
              <w:widowControl/>
              <w:spacing w:line="400" w:lineRule="exact"/>
              <w:jc w:val="center"/>
              <w:rPr>
                <w:rFonts w:hint="eastAsia" w:ascii="Times New Roman" w:hAnsi="Times New Roman" w:cs="宋体"/>
                <w:bCs/>
                <w:kern w:val="0"/>
                <w:sz w:val="24"/>
              </w:rPr>
            </w:pPr>
            <w:r>
              <w:rPr>
                <w:rFonts w:hint="eastAsia" w:ascii="Times New Roman" w:hAnsi="Times New Roman" w:cs="宋体"/>
                <w:bCs/>
                <w:kern w:val="0"/>
                <w:sz w:val="24"/>
              </w:rPr>
              <w:t>联系人</w:t>
            </w:r>
          </w:p>
        </w:tc>
        <w:tc>
          <w:tcPr>
            <w:tcW w:w="1453" w:type="dxa"/>
            <w:vAlign w:val="center"/>
          </w:tcPr>
          <w:p>
            <w:pPr>
              <w:widowControl/>
              <w:spacing w:line="400" w:lineRule="exact"/>
              <w:jc w:val="center"/>
              <w:rPr>
                <w:rFonts w:hint="eastAsia" w:ascii="Times New Roman" w:hAnsi="Times New Roman" w:cs="宋体"/>
                <w:bCs/>
                <w:kern w:val="0"/>
                <w:sz w:val="24"/>
              </w:rPr>
            </w:pPr>
            <w:r>
              <w:rPr>
                <w:rFonts w:hint="eastAsia" w:ascii="Times New Roman" w:hAnsi="Times New Roman" w:cs="宋体"/>
                <w:bCs/>
                <w:kern w:val="0"/>
                <w:sz w:val="24"/>
              </w:rPr>
              <w:t>办公电话</w:t>
            </w:r>
          </w:p>
        </w:tc>
        <w:tc>
          <w:tcPr>
            <w:tcW w:w="1545" w:type="dxa"/>
            <w:gridSpan w:val="2"/>
            <w:vAlign w:val="center"/>
          </w:tcPr>
          <w:p>
            <w:pPr>
              <w:widowControl/>
              <w:spacing w:line="400" w:lineRule="exact"/>
              <w:jc w:val="center"/>
              <w:rPr>
                <w:rFonts w:hint="eastAsia" w:ascii="Times New Roman" w:hAnsi="Times New Roman" w:cs="宋体"/>
                <w:bCs/>
                <w:kern w:val="0"/>
                <w:sz w:val="24"/>
              </w:rPr>
            </w:pPr>
            <w:r>
              <w:rPr>
                <w:rFonts w:hint="eastAsia" w:ascii="Times New Roman" w:hAnsi="Times New Roman" w:cs="宋体"/>
                <w:bCs/>
                <w:kern w:val="0"/>
                <w:sz w:val="24"/>
              </w:rPr>
              <w:t>手机</w:t>
            </w:r>
          </w:p>
        </w:tc>
        <w:tc>
          <w:tcPr>
            <w:tcW w:w="2640" w:type="dxa"/>
            <w:vAlign w:val="center"/>
          </w:tcPr>
          <w:p>
            <w:pPr>
              <w:widowControl/>
              <w:spacing w:line="400" w:lineRule="exact"/>
              <w:jc w:val="center"/>
              <w:rPr>
                <w:rFonts w:hint="eastAsia" w:ascii="Times New Roman" w:hAnsi="Times New Roman" w:cs="宋体"/>
                <w:bCs/>
                <w:kern w:val="0"/>
                <w:sz w:val="24"/>
              </w:rPr>
            </w:pPr>
            <w:r>
              <w:rPr>
                <w:rFonts w:hint="eastAsia" w:ascii="Times New Roman" w:hAnsi="Times New Roman" w:cs="宋体"/>
                <w:bCs/>
                <w:kern w:val="0"/>
                <w:sz w:val="24"/>
              </w:rPr>
              <w:t>管辖范围（注明所辖的区、县、市或国家级开发区名称）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205" w:type="dxa"/>
            <w:vAlign w:val="center"/>
          </w:tcPr>
          <w:p>
            <w:pPr>
              <w:widowControl/>
              <w:spacing w:line="400" w:lineRule="exact"/>
              <w:jc w:val="center"/>
              <w:rPr>
                <w:rFonts w:hint="eastAsia" w:ascii="Times New Roman" w:hAnsi="Times New Roman" w:cs="宋体"/>
                <w:bCs/>
                <w:kern w:val="0"/>
                <w:sz w:val="24"/>
              </w:rPr>
            </w:pPr>
            <w:r>
              <w:rPr>
                <w:rFonts w:hint="eastAsia" w:ascii="Times New Roman" w:hAnsi="Times New Roman" w:cs="宋体"/>
                <w:bCs/>
                <w:kern w:val="0"/>
                <w:sz w:val="24"/>
              </w:rPr>
              <w:t>1</w:t>
            </w:r>
          </w:p>
          <w:p>
            <w:pPr>
              <w:widowControl/>
              <w:spacing w:line="400" w:lineRule="exact"/>
              <w:jc w:val="center"/>
              <w:rPr>
                <w:rFonts w:hint="eastAsia" w:ascii="Times New Roman" w:hAnsi="Times New Roman" w:cs="宋体"/>
                <w:bCs/>
                <w:kern w:val="0"/>
                <w:sz w:val="24"/>
              </w:rPr>
            </w:pPr>
            <w:r>
              <w:rPr>
                <w:rFonts w:hint="eastAsia" w:ascii="Times New Roman" w:hAnsi="Times New Roman" w:cs="宋体"/>
                <w:bCs/>
                <w:kern w:val="0"/>
                <w:sz w:val="24"/>
              </w:rPr>
              <w:t>（样例）</w:t>
            </w:r>
          </w:p>
        </w:tc>
        <w:tc>
          <w:tcPr>
            <w:tcW w:w="2177" w:type="dxa"/>
            <w:gridSpan w:val="3"/>
            <w:vAlign w:val="center"/>
          </w:tcPr>
          <w:p>
            <w:pPr>
              <w:widowControl/>
              <w:spacing w:line="400" w:lineRule="exact"/>
              <w:jc w:val="center"/>
              <w:rPr>
                <w:rFonts w:hint="eastAsia" w:ascii="Times New Roman" w:hAnsi="Times New Roman" w:cs="宋体"/>
                <w:bCs/>
                <w:kern w:val="0"/>
                <w:sz w:val="24"/>
              </w:rPr>
            </w:pPr>
            <w:r>
              <w:rPr>
                <w:rFonts w:hint="eastAsia" w:ascii="Times New Roman" w:hAnsi="Times New Roman" w:cs="宋体"/>
                <w:bCs/>
                <w:kern w:val="0"/>
                <w:sz w:val="24"/>
              </w:rPr>
              <w:t>**市科学技术工业信息化局</w:t>
            </w:r>
          </w:p>
        </w:tc>
        <w:tc>
          <w:tcPr>
            <w:tcW w:w="1615" w:type="dxa"/>
            <w:gridSpan w:val="2"/>
            <w:vAlign w:val="center"/>
          </w:tcPr>
          <w:p>
            <w:pPr>
              <w:widowControl/>
              <w:spacing w:line="400" w:lineRule="exact"/>
              <w:jc w:val="center"/>
              <w:rPr>
                <w:rFonts w:hint="eastAsia" w:ascii="Times New Roman" w:hAnsi="Times New Roman" w:cs="宋体"/>
                <w:bCs/>
                <w:kern w:val="0"/>
                <w:sz w:val="24"/>
              </w:rPr>
            </w:pPr>
            <w:r>
              <w:rPr>
                <w:rFonts w:hint="eastAsia" w:ascii="Times New Roman" w:hAnsi="Times New Roman" w:cs="宋体"/>
                <w:bCs/>
                <w:kern w:val="0"/>
                <w:sz w:val="24"/>
              </w:rPr>
              <w:t>**市</w:t>
            </w:r>
          </w:p>
        </w:tc>
        <w:tc>
          <w:tcPr>
            <w:tcW w:w="1786" w:type="dxa"/>
            <w:gridSpan w:val="2"/>
            <w:vAlign w:val="center"/>
          </w:tcPr>
          <w:p>
            <w:pPr>
              <w:widowControl/>
              <w:spacing w:line="400" w:lineRule="exact"/>
              <w:jc w:val="center"/>
              <w:rPr>
                <w:rFonts w:hint="eastAsia" w:ascii="Times New Roman" w:hAnsi="Times New Roman" w:cs="宋体"/>
                <w:bCs/>
                <w:kern w:val="0"/>
                <w:sz w:val="24"/>
              </w:rPr>
            </w:pPr>
            <w:r>
              <w:rPr>
                <w:rFonts w:hint="eastAsia" w:ascii="Times New Roman" w:hAnsi="Times New Roman" w:cs="宋体"/>
                <w:bCs/>
                <w:kern w:val="0"/>
                <w:sz w:val="24"/>
              </w:rPr>
              <w:t>地市</w:t>
            </w:r>
          </w:p>
        </w:tc>
        <w:tc>
          <w:tcPr>
            <w:tcW w:w="1416" w:type="dxa"/>
            <w:gridSpan w:val="2"/>
            <w:vAlign w:val="center"/>
          </w:tcPr>
          <w:p>
            <w:pPr>
              <w:widowControl/>
              <w:spacing w:line="400" w:lineRule="exact"/>
              <w:jc w:val="center"/>
              <w:rPr>
                <w:rFonts w:ascii="Times New Roman" w:hAnsi="Times New Roman" w:cs="宋体"/>
                <w:bCs/>
                <w:kern w:val="0"/>
                <w:sz w:val="24"/>
              </w:rPr>
            </w:pPr>
            <w:r>
              <w:rPr>
                <w:rFonts w:hint="eastAsia" w:ascii="Times New Roman" w:hAnsi="Times New Roman" w:cs="宋体"/>
                <w:bCs/>
                <w:kern w:val="0"/>
                <w:sz w:val="24"/>
              </w:rPr>
              <w:t>王**</w:t>
            </w:r>
          </w:p>
        </w:tc>
        <w:tc>
          <w:tcPr>
            <w:tcW w:w="1453" w:type="dxa"/>
            <w:vAlign w:val="center"/>
          </w:tcPr>
          <w:p>
            <w:pPr>
              <w:widowControl/>
              <w:spacing w:line="400" w:lineRule="exact"/>
              <w:jc w:val="center"/>
              <w:rPr>
                <w:rFonts w:ascii="Times New Roman" w:hAnsi="Times New Roman" w:cs="宋体"/>
                <w:bCs/>
                <w:kern w:val="0"/>
                <w:sz w:val="24"/>
              </w:rPr>
            </w:pPr>
            <w:r>
              <w:rPr>
                <w:rFonts w:hint="eastAsia" w:ascii="Times New Roman" w:hAnsi="Times New Roman" w:cs="宋体"/>
                <w:bCs/>
                <w:kern w:val="0"/>
                <w:sz w:val="24"/>
              </w:rPr>
              <w:t>010-********</w:t>
            </w:r>
          </w:p>
        </w:tc>
        <w:tc>
          <w:tcPr>
            <w:tcW w:w="1545" w:type="dxa"/>
            <w:gridSpan w:val="2"/>
            <w:vAlign w:val="center"/>
          </w:tcPr>
          <w:p>
            <w:pPr>
              <w:widowControl/>
              <w:spacing w:line="400" w:lineRule="exact"/>
              <w:jc w:val="center"/>
              <w:rPr>
                <w:rFonts w:ascii="Times New Roman" w:hAnsi="Times New Roman" w:cs="宋体"/>
                <w:bCs/>
                <w:kern w:val="0"/>
                <w:sz w:val="24"/>
              </w:rPr>
            </w:pPr>
            <w:r>
              <w:rPr>
                <w:rFonts w:hint="eastAsia" w:ascii="Times New Roman" w:hAnsi="Times New Roman" w:cs="宋体"/>
                <w:bCs/>
                <w:kern w:val="0"/>
                <w:sz w:val="24"/>
              </w:rPr>
              <w:t>186********</w:t>
            </w:r>
          </w:p>
        </w:tc>
        <w:tc>
          <w:tcPr>
            <w:tcW w:w="2640" w:type="dxa"/>
            <w:vAlign w:val="center"/>
          </w:tcPr>
          <w:p>
            <w:pPr>
              <w:widowControl/>
              <w:spacing w:line="400" w:lineRule="exact"/>
              <w:jc w:val="center"/>
              <w:rPr>
                <w:rFonts w:hint="eastAsia" w:ascii="Times New Roman" w:hAnsi="Times New Roman" w:cs="宋体"/>
                <w:bCs/>
                <w:kern w:val="0"/>
                <w:sz w:val="24"/>
              </w:rPr>
            </w:pPr>
            <w:r>
              <w:rPr>
                <w:rFonts w:hint="eastAsia" w:ascii="Times New Roman" w:hAnsi="Times New Roman" w:cs="宋体"/>
                <w:bCs/>
                <w:kern w:val="0"/>
                <w:sz w:val="24"/>
              </w:rPr>
              <w:t>**区、**区、**市国家高新技术产业开发区、**市综合保税区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205" w:type="dxa"/>
          </w:tcPr>
          <w:p>
            <w:pPr>
              <w:widowControl/>
              <w:spacing w:line="400" w:lineRule="exact"/>
              <w:rPr>
                <w:rFonts w:hint="eastAsia" w:ascii="Times New Roman" w:hAnsi="Times New Roman" w:cs="宋体"/>
                <w:bCs/>
                <w:kern w:val="0"/>
                <w:sz w:val="24"/>
              </w:rPr>
            </w:pPr>
          </w:p>
        </w:tc>
        <w:tc>
          <w:tcPr>
            <w:tcW w:w="2177" w:type="dxa"/>
            <w:gridSpan w:val="3"/>
            <w:vAlign w:val="center"/>
          </w:tcPr>
          <w:p>
            <w:pPr>
              <w:widowControl/>
              <w:spacing w:line="400" w:lineRule="exact"/>
              <w:jc w:val="center"/>
              <w:rPr>
                <w:rFonts w:hint="eastAsia" w:ascii="Times New Roman" w:hAnsi="Times New Roman" w:cs="宋体"/>
                <w:bCs/>
                <w:kern w:val="0"/>
                <w:sz w:val="24"/>
              </w:rPr>
            </w:pPr>
          </w:p>
        </w:tc>
        <w:tc>
          <w:tcPr>
            <w:tcW w:w="1615" w:type="dxa"/>
            <w:gridSpan w:val="2"/>
            <w:vAlign w:val="center"/>
          </w:tcPr>
          <w:p>
            <w:pPr>
              <w:widowControl/>
              <w:spacing w:line="400" w:lineRule="exact"/>
              <w:jc w:val="center"/>
              <w:rPr>
                <w:rFonts w:hint="eastAsia" w:ascii="Times New Roman" w:hAnsi="Times New Roman" w:cs="宋体"/>
                <w:bCs/>
                <w:kern w:val="0"/>
                <w:sz w:val="24"/>
              </w:rPr>
            </w:pPr>
          </w:p>
        </w:tc>
        <w:tc>
          <w:tcPr>
            <w:tcW w:w="1786" w:type="dxa"/>
            <w:gridSpan w:val="2"/>
            <w:vAlign w:val="center"/>
          </w:tcPr>
          <w:p>
            <w:pPr>
              <w:widowControl/>
              <w:spacing w:line="400" w:lineRule="exact"/>
              <w:jc w:val="center"/>
              <w:rPr>
                <w:rFonts w:hint="eastAsia" w:ascii="Times New Roman" w:hAnsi="Times New Roman" w:cs="宋体"/>
                <w:bCs/>
                <w:kern w:val="0"/>
                <w:sz w:val="24"/>
              </w:rPr>
            </w:pPr>
          </w:p>
        </w:tc>
        <w:tc>
          <w:tcPr>
            <w:tcW w:w="1416" w:type="dxa"/>
            <w:gridSpan w:val="2"/>
            <w:vAlign w:val="center"/>
          </w:tcPr>
          <w:p>
            <w:pPr>
              <w:widowControl/>
              <w:spacing w:line="400" w:lineRule="exact"/>
              <w:jc w:val="center"/>
              <w:rPr>
                <w:rFonts w:hint="eastAsia" w:ascii="Times New Roman" w:hAnsi="Times New Roman" w:cs="宋体"/>
                <w:bCs/>
                <w:kern w:val="0"/>
                <w:sz w:val="24"/>
              </w:rPr>
            </w:pPr>
          </w:p>
        </w:tc>
        <w:tc>
          <w:tcPr>
            <w:tcW w:w="1453" w:type="dxa"/>
            <w:vAlign w:val="center"/>
          </w:tcPr>
          <w:p>
            <w:pPr>
              <w:widowControl/>
              <w:spacing w:line="400" w:lineRule="exact"/>
              <w:jc w:val="center"/>
              <w:rPr>
                <w:rFonts w:hint="eastAsia" w:ascii="Times New Roman" w:hAnsi="Times New Roman" w:cs="宋体"/>
                <w:bCs/>
                <w:kern w:val="0"/>
                <w:sz w:val="24"/>
              </w:rPr>
            </w:pPr>
          </w:p>
        </w:tc>
        <w:tc>
          <w:tcPr>
            <w:tcW w:w="1545" w:type="dxa"/>
            <w:gridSpan w:val="2"/>
            <w:vAlign w:val="center"/>
          </w:tcPr>
          <w:p>
            <w:pPr>
              <w:widowControl/>
              <w:spacing w:line="400" w:lineRule="exact"/>
              <w:rPr>
                <w:rFonts w:hint="eastAsia" w:ascii="Times New Roman" w:hAnsi="Times New Roman" w:cs="宋体"/>
                <w:bCs/>
                <w:kern w:val="0"/>
                <w:sz w:val="24"/>
              </w:rPr>
            </w:pPr>
          </w:p>
        </w:tc>
        <w:tc>
          <w:tcPr>
            <w:tcW w:w="2640" w:type="dxa"/>
            <w:vAlign w:val="center"/>
          </w:tcPr>
          <w:p>
            <w:pPr>
              <w:widowControl/>
              <w:spacing w:line="400" w:lineRule="exact"/>
              <w:jc w:val="center"/>
              <w:rPr>
                <w:rFonts w:hint="eastAsia" w:ascii="Times New Roman" w:hAnsi="Times New Roman" w:cs="宋体"/>
                <w:bCs/>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205" w:type="dxa"/>
          </w:tcPr>
          <w:p>
            <w:pPr>
              <w:widowControl/>
              <w:spacing w:line="400" w:lineRule="exact"/>
              <w:rPr>
                <w:rFonts w:hint="eastAsia" w:ascii="Times New Roman" w:hAnsi="Times New Roman" w:cs="宋体"/>
                <w:bCs/>
                <w:kern w:val="0"/>
                <w:sz w:val="24"/>
              </w:rPr>
            </w:pPr>
          </w:p>
        </w:tc>
        <w:tc>
          <w:tcPr>
            <w:tcW w:w="2177" w:type="dxa"/>
            <w:gridSpan w:val="3"/>
            <w:vAlign w:val="center"/>
          </w:tcPr>
          <w:p>
            <w:pPr>
              <w:widowControl/>
              <w:spacing w:line="400" w:lineRule="exact"/>
              <w:jc w:val="center"/>
              <w:rPr>
                <w:rFonts w:hint="eastAsia" w:ascii="Times New Roman" w:hAnsi="Times New Roman" w:cs="宋体"/>
                <w:bCs/>
                <w:kern w:val="0"/>
                <w:sz w:val="24"/>
              </w:rPr>
            </w:pPr>
          </w:p>
        </w:tc>
        <w:tc>
          <w:tcPr>
            <w:tcW w:w="1615" w:type="dxa"/>
            <w:gridSpan w:val="2"/>
            <w:vAlign w:val="center"/>
          </w:tcPr>
          <w:p>
            <w:pPr>
              <w:widowControl/>
              <w:spacing w:line="400" w:lineRule="exact"/>
              <w:jc w:val="center"/>
              <w:rPr>
                <w:rFonts w:hint="eastAsia" w:ascii="Times New Roman" w:hAnsi="Times New Roman" w:cs="宋体"/>
                <w:bCs/>
                <w:kern w:val="0"/>
                <w:sz w:val="24"/>
              </w:rPr>
            </w:pPr>
          </w:p>
        </w:tc>
        <w:tc>
          <w:tcPr>
            <w:tcW w:w="1786" w:type="dxa"/>
            <w:gridSpan w:val="2"/>
            <w:vAlign w:val="center"/>
          </w:tcPr>
          <w:p>
            <w:pPr>
              <w:widowControl/>
              <w:spacing w:line="400" w:lineRule="exact"/>
              <w:jc w:val="center"/>
              <w:rPr>
                <w:rFonts w:hint="eastAsia" w:ascii="Times New Roman" w:hAnsi="Times New Roman" w:cs="宋体"/>
                <w:bCs/>
                <w:kern w:val="0"/>
                <w:sz w:val="24"/>
              </w:rPr>
            </w:pPr>
          </w:p>
        </w:tc>
        <w:tc>
          <w:tcPr>
            <w:tcW w:w="1416" w:type="dxa"/>
            <w:gridSpan w:val="2"/>
            <w:vAlign w:val="center"/>
          </w:tcPr>
          <w:p>
            <w:pPr>
              <w:widowControl/>
              <w:spacing w:line="400" w:lineRule="exact"/>
              <w:jc w:val="center"/>
              <w:rPr>
                <w:rFonts w:hint="eastAsia" w:ascii="Times New Roman" w:hAnsi="Times New Roman" w:cs="宋体"/>
                <w:bCs/>
                <w:kern w:val="0"/>
                <w:sz w:val="24"/>
              </w:rPr>
            </w:pPr>
          </w:p>
        </w:tc>
        <w:tc>
          <w:tcPr>
            <w:tcW w:w="1453" w:type="dxa"/>
            <w:vAlign w:val="center"/>
          </w:tcPr>
          <w:p>
            <w:pPr>
              <w:widowControl/>
              <w:spacing w:line="400" w:lineRule="exact"/>
              <w:jc w:val="center"/>
              <w:rPr>
                <w:rFonts w:hint="eastAsia" w:ascii="Times New Roman" w:hAnsi="Times New Roman" w:cs="宋体"/>
                <w:bCs/>
                <w:kern w:val="0"/>
                <w:sz w:val="24"/>
              </w:rPr>
            </w:pPr>
          </w:p>
        </w:tc>
        <w:tc>
          <w:tcPr>
            <w:tcW w:w="1545" w:type="dxa"/>
            <w:gridSpan w:val="2"/>
            <w:vAlign w:val="center"/>
          </w:tcPr>
          <w:p>
            <w:pPr>
              <w:widowControl/>
              <w:spacing w:line="400" w:lineRule="exact"/>
              <w:rPr>
                <w:rFonts w:hint="eastAsia" w:ascii="Times New Roman" w:hAnsi="Times New Roman" w:cs="宋体"/>
                <w:bCs/>
                <w:kern w:val="0"/>
                <w:sz w:val="24"/>
              </w:rPr>
            </w:pPr>
          </w:p>
        </w:tc>
        <w:tc>
          <w:tcPr>
            <w:tcW w:w="2640" w:type="dxa"/>
            <w:vAlign w:val="center"/>
          </w:tcPr>
          <w:p>
            <w:pPr>
              <w:widowControl/>
              <w:spacing w:line="400" w:lineRule="exact"/>
              <w:jc w:val="center"/>
              <w:rPr>
                <w:rFonts w:hint="eastAsia" w:ascii="Times New Roman" w:hAnsi="Times New Roman" w:cs="宋体"/>
                <w:bCs/>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205" w:type="dxa"/>
          </w:tcPr>
          <w:p>
            <w:pPr>
              <w:widowControl/>
              <w:spacing w:line="400" w:lineRule="exact"/>
              <w:rPr>
                <w:rFonts w:hint="eastAsia" w:ascii="Times New Roman" w:hAnsi="Times New Roman" w:cs="宋体"/>
                <w:bCs/>
                <w:kern w:val="0"/>
                <w:sz w:val="24"/>
              </w:rPr>
            </w:pPr>
          </w:p>
        </w:tc>
        <w:tc>
          <w:tcPr>
            <w:tcW w:w="2177" w:type="dxa"/>
            <w:gridSpan w:val="3"/>
            <w:vAlign w:val="center"/>
          </w:tcPr>
          <w:p>
            <w:pPr>
              <w:widowControl/>
              <w:spacing w:line="400" w:lineRule="exact"/>
              <w:jc w:val="center"/>
              <w:rPr>
                <w:rFonts w:hint="eastAsia" w:ascii="Times New Roman" w:hAnsi="Times New Roman" w:cs="宋体"/>
                <w:bCs/>
                <w:kern w:val="0"/>
                <w:sz w:val="24"/>
              </w:rPr>
            </w:pPr>
          </w:p>
        </w:tc>
        <w:tc>
          <w:tcPr>
            <w:tcW w:w="1615" w:type="dxa"/>
            <w:gridSpan w:val="2"/>
            <w:vAlign w:val="center"/>
          </w:tcPr>
          <w:p>
            <w:pPr>
              <w:widowControl/>
              <w:spacing w:line="400" w:lineRule="exact"/>
              <w:jc w:val="center"/>
              <w:rPr>
                <w:rFonts w:hint="eastAsia" w:ascii="Times New Roman" w:hAnsi="Times New Roman" w:cs="宋体"/>
                <w:bCs/>
                <w:kern w:val="0"/>
                <w:sz w:val="24"/>
              </w:rPr>
            </w:pPr>
          </w:p>
        </w:tc>
        <w:tc>
          <w:tcPr>
            <w:tcW w:w="1786" w:type="dxa"/>
            <w:gridSpan w:val="2"/>
            <w:vAlign w:val="center"/>
          </w:tcPr>
          <w:p>
            <w:pPr>
              <w:widowControl/>
              <w:spacing w:line="400" w:lineRule="exact"/>
              <w:jc w:val="center"/>
              <w:rPr>
                <w:rFonts w:hint="eastAsia" w:ascii="Times New Roman" w:hAnsi="Times New Roman" w:cs="宋体"/>
                <w:bCs/>
                <w:kern w:val="0"/>
                <w:sz w:val="24"/>
              </w:rPr>
            </w:pPr>
          </w:p>
        </w:tc>
        <w:tc>
          <w:tcPr>
            <w:tcW w:w="1416" w:type="dxa"/>
            <w:gridSpan w:val="2"/>
            <w:vAlign w:val="center"/>
          </w:tcPr>
          <w:p>
            <w:pPr>
              <w:widowControl/>
              <w:spacing w:line="400" w:lineRule="exact"/>
              <w:jc w:val="center"/>
              <w:rPr>
                <w:rFonts w:hint="eastAsia" w:ascii="Times New Roman" w:hAnsi="Times New Roman" w:cs="宋体"/>
                <w:bCs/>
                <w:kern w:val="0"/>
                <w:sz w:val="24"/>
              </w:rPr>
            </w:pPr>
          </w:p>
        </w:tc>
        <w:tc>
          <w:tcPr>
            <w:tcW w:w="1453" w:type="dxa"/>
            <w:vAlign w:val="center"/>
          </w:tcPr>
          <w:p>
            <w:pPr>
              <w:widowControl/>
              <w:spacing w:line="400" w:lineRule="exact"/>
              <w:jc w:val="center"/>
              <w:rPr>
                <w:rFonts w:hint="eastAsia" w:ascii="Times New Roman" w:hAnsi="Times New Roman" w:cs="宋体"/>
                <w:bCs/>
                <w:kern w:val="0"/>
                <w:sz w:val="24"/>
              </w:rPr>
            </w:pPr>
          </w:p>
        </w:tc>
        <w:tc>
          <w:tcPr>
            <w:tcW w:w="1545" w:type="dxa"/>
            <w:gridSpan w:val="2"/>
            <w:vAlign w:val="center"/>
          </w:tcPr>
          <w:p>
            <w:pPr>
              <w:widowControl/>
              <w:spacing w:line="400" w:lineRule="exact"/>
              <w:rPr>
                <w:rFonts w:hint="eastAsia" w:ascii="Times New Roman" w:hAnsi="Times New Roman" w:cs="宋体"/>
                <w:bCs/>
                <w:kern w:val="0"/>
                <w:sz w:val="24"/>
              </w:rPr>
            </w:pPr>
          </w:p>
        </w:tc>
        <w:tc>
          <w:tcPr>
            <w:tcW w:w="2640" w:type="dxa"/>
            <w:vAlign w:val="center"/>
          </w:tcPr>
          <w:p>
            <w:pPr>
              <w:widowControl/>
              <w:spacing w:line="400" w:lineRule="exact"/>
              <w:jc w:val="center"/>
              <w:rPr>
                <w:rFonts w:hint="eastAsia" w:ascii="Times New Roman" w:hAnsi="Times New Roman" w:cs="宋体"/>
                <w:bCs/>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205" w:type="dxa"/>
          </w:tcPr>
          <w:p>
            <w:pPr>
              <w:widowControl/>
              <w:spacing w:line="400" w:lineRule="exact"/>
              <w:rPr>
                <w:rFonts w:hint="eastAsia" w:ascii="Times New Roman" w:hAnsi="Times New Roman" w:cs="宋体"/>
                <w:bCs/>
                <w:kern w:val="0"/>
                <w:sz w:val="24"/>
              </w:rPr>
            </w:pPr>
          </w:p>
        </w:tc>
        <w:tc>
          <w:tcPr>
            <w:tcW w:w="2177" w:type="dxa"/>
            <w:gridSpan w:val="3"/>
            <w:vAlign w:val="center"/>
          </w:tcPr>
          <w:p>
            <w:pPr>
              <w:widowControl/>
              <w:spacing w:line="400" w:lineRule="exact"/>
              <w:jc w:val="center"/>
              <w:rPr>
                <w:rFonts w:hint="eastAsia" w:ascii="Times New Roman" w:hAnsi="Times New Roman" w:cs="宋体"/>
                <w:bCs/>
                <w:kern w:val="0"/>
                <w:sz w:val="24"/>
              </w:rPr>
            </w:pPr>
          </w:p>
        </w:tc>
        <w:tc>
          <w:tcPr>
            <w:tcW w:w="1615" w:type="dxa"/>
            <w:gridSpan w:val="2"/>
            <w:vAlign w:val="center"/>
          </w:tcPr>
          <w:p>
            <w:pPr>
              <w:widowControl/>
              <w:spacing w:line="400" w:lineRule="exact"/>
              <w:jc w:val="center"/>
              <w:rPr>
                <w:rFonts w:hint="eastAsia" w:ascii="Times New Roman" w:hAnsi="Times New Roman" w:cs="宋体"/>
                <w:bCs/>
                <w:kern w:val="0"/>
                <w:sz w:val="24"/>
              </w:rPr>
            </w:pPr>
          </w:p>
        </w:tc>
        <w:tc>
          <w:tcPr>
            <w:tcW w:w="1786" w:type="dxa"/>
            <w:gridSpan w:val="2"/>
            <w:vAlign w:val="center"/>
          </w:tcPr>
          <w:p>
            <w:pPr>
              <w:widowControl/>
              <w:spacing w:line="400" w:lineRule="exact"/>
              <w:jc w:val="center"/>
              <w:rPr>
                <w:rFonts w:hint="eastAsia" w:ascii="Times New Roman" w:hAnsi="Times New Roman" w:cs="宋体"/>
                <w:bCs/>
                <w:kern w:val="0"/>
                <w:sz w:val="24"/>
              </w:rPr>
            </w:pPr>
          </w:p>
        </w:tc>
        <w:tc>
          <w:tcPr>
            <w:tcW w:w="1416" w:type="dxa"/>
            <w:gridSpan w:val="2"/>
            <w:vAlign w:val="center"/>
          </w:tcPr>
          <w:p>
            <w:pPr>
              <w:widowControl/>
              <w:spacing w:line="400" w:lineRule="exact"/>
              <w:jc w:val="center"/>
              <w:rPr>
                <w:rFonts w:hint="eastAsia" w:ascii="Times New Roman" w:hAnsi="Times New Roman" w:cs="宋体"/>
                <w:bCs/>
                <w:kern w:val="0"/>
                <w:sz w:val="24"/>
              </w:rPr>
            </w:pPr>
          </w:p>
        </w:tc>
        <w:tc>
          <w:tcPr>
            <w:tcW w:w="1453" w:type="dxa"/>
            <w:vAlign w:val="center"/>
          </w:tcPr>
          <w:p>
            <w:pPr>
              <w:widowControl/>
              <w:spacing w:line="400" w:lineRule="exact"/>
              <w:jc w:val="center"/>
              <w:rPr>
                <w:rFonts w:hint="eastAsia" w:ascii="Times New Roman" w:hAnsi="Times New Roman" w:cs="宋体"/>
                <w:bCs/>
                <w:kern w:val="0"/>
                <w:sz w:val="24"/>
              </w:rPr>
            </w:pPr>
          </w:p>
        </w:tc>
        <w:tc>
          <w:tcPr>
            <w:tcW w:w="1545" w:type="dxa"/>
            <w:gridSpan w:val="2"/>
            <w:vAlign w:val="center"/>
          </w:tcPr>
          <w:p>
            <w:pPr>
              <w:widowControl/>
              <w:spacing w:line="400" w:lineRule="exact"/>
              <w:rPr>
                <w:rFonts w:hint="eastAsia" w:ascii="Times New Roman" w:hAnsi="Times New Roman" w:cs="宋体"/>
                <w:bCs/>
                <w:kern w:val="0"/>
                <w:sz w:val="24"/>
              </w:rPr>
            </w:pPr>
          </w:p>
        </w:tc>
        <w:tc>
          <w:tcPr>
            <w:tcW w:w="2640" w:type="dxa"/>
            <w:vAlign w:val="center"/>
          </w:tcPr>
          <w:p>
            <w:pPr>
              <w:widowControl/>
              <w:spacing w:line="400" w:lineRule="exact"/>
              <w:jc w:val="center"/>
              <w:rPr>
                <w:rFonts w:hint="eastAsia" w:ascii="Times New Roman" w:hAnsi="Times New Roman" w:cs="宋体"/>
                <w:bCs/>
                <w:kern w:val="0"/>
                <w:sz w:val="24"/>
              </w:rPr>
            </w:pPr>
          </w:p>
        </w:tc>
      </w:tr>
    </w:tbl>
    <w:p>
      <w:pPr>
        <w:topLinePunct/>
        <w:adjustRightInd w:val="0"/>
        <w:spacing w:line="20" w:lineRule="exact"/>
        <w:rPr>
          <w:rFonts w:ascii="Times New Roman" w:hAnsi="Times New Roman" w:eastAsia="方正小标宋_GBK" w:cs="方正小标宋_GBK"/>
          <w:bCs/>
          <w:spacing w:val="6"/>
          <w:sz w:val="44"/>
          <w:szCs w:val="44"/>
        </w:rPr>
      </w:pPr>
    </w:p>
    <w:sectPr>
      <w:pgSz w:w="16838" w:h="11906" w:orient="landscape"/>
      <w:pgMar w:top="1803" w:right="1440" w:bottom="1803" w:left="1440" w:header="851" w:footer="992" w:gutter="0"/>
      <w:cols w:space="720" w:num="1"/>
      <w:docGrid w:type="lines" w:linePitch="31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86"/>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panose1 w:val="020F0502020204030204"/>
    <w:charset w:val="00"/>
    <w:family w:val="swiss"/>
    <w:pitch w:val="default"/>
    <w:sig w:usb0="A00002EF" w:usb1="4000207B" w:usb2="00000000" w:usb3="00000000" w:csb0="2000009F" w:csb1="00000000"/>
  </w:font>
  <w:font w:name="方正小标宋_GBK">
    <w:panose1 w:val="02000000000000000000"/>
    <w:charset w:val="86"/>
    <w:family w:val="auto"/>
    <w:pitch w:val="default"/>
    <w:sig w:usb0="00000001" w:usb1="0800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方正楷体_GBK">
    <w:panose1 w:val="02000000000000000000"/>
    <w:charset w:val="86"/>
    <w:family w:val="auto"/>
    <w:pitch w:val="default"/>
    <w:sig w:usb0="00000001" w:usb1="0800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方正书宋_GBK">
    <w:panose1 w:val="02000000000000000000"/>
    <w:charset w:val="86"/>
    <w:family w:val="auto"/>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pict>
        <v:shape id="_x0000_s2056" o:spid="_x0000_s205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Mfw5O64BAABLAwAADgAAAGRycy9lMm9Eb2MueG1srVPNThsxEL5X4h0s&#10;34mXSFTRKhsEQiCkCirRPoDjtbOW/Kexk928ALxBT7303ufKc3TsZAOUG+LiHc+Mv/m+mdn5xWAN&#10;2UiI2ruGnk0qSqQTvtVu1dCfP25OZ5TExF3LjXeyoVsZ6cXi5Mu8D7Wc+s6bVgJBEBfrPjS0SynU&#10;jEXRScvjxAfpMKg8WJ7wCivWAu8R3Ro2raqvrPfQBvBCxoje632QLgq+UlKkB6WiTMQ0FLmlckI5&#10;l/lkizmvV8BDp8WBBv8AC8u1w6JHqGueOFmDfgdltQAfvUoT4S3zSmkhiwZUc1b9p+ax40EWLdic&#10;GI5tip8HK+4334HotqHnlDhucUS7X8+73393f57IeW5PH2KNWY8B89Jw5Qcc8+iP6MyqBwU2f1EP&#10;wTg2entsrhwSEfnRbDqbVRgSGBsviM9engeI6VZ6S7LRUMDplabyzbeY9qljSq7m/I02pkzQuDcO&#10;xMwelrnvOWYrDcvhIGjp2y3q6XHwDXW4mZSYO4d9zTsyGjAay9FYB9CrrixRrhfD5TohicItV9jD&#10;HgrjxIq6w3bllXh9L1kv/8DiH1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BYEAABbQ29udGVudF9UeXBlc10ueG1sUEsBAhQACgAAAAAAh07iQAAA&#10;AAAAAAAAAAAAAAYAAAAAAAAAAAAQAAAA+AIAAF9yZWxzL1BLAQIUABQAAAAIAIdO4kCKFGY80QAA&#10;AJQBAAALAAAAAAAAAAEAIAAAABwDAABfcmVscy8ucmVsc1BLAQIUAAoAAAAAAIdO4kAAAAAAAAAA&#10;AAAAAAAEAAAAAAAAAAAAEAAAAAAAAABkcnMvUEsBAhQAFAAAAAgAh07iQM6pebnPAAAABQEAAA8A&#10;AAAAAAAAAQAgAAAAIgAAAGRycy9kb3ducmV2LnhtbFBLAQIUABQAAAAIAIdO4kAx/Dk7rgEAAEsD&#10;AAAOAAAAAAAAAAEAIAAAAB4BAABkcnMvZTJvRG9jLnhtbFBLBQYAAAAABgAGAFkBAAA+BQAAAAA=&#10;">
          <v:path/>
          <v:fill on="f" focussize="0,0"/>
          <v:stroke on="f" joinstyle="miter"/>
          <v:imagedata o:title=""/>
          <o:lock v:ext="edit"/>
          <v:textbox inset="0mm,0mm,0mm,0mm" style="mso-fit-shape-to-text:t;">
            <w:txbxContent>
              <w:p>
                <w:pPr>
                  <w:pStyle w:val="3"/>
                </w:pPr>
                <w:r>
                  <w:fldChar w:fldCharType="begin"/>
                </w:r>
                <w:r>
                  <w:rPr>
                    <w:rStyle w:val="9"/>
                  </w:rPr>
                  <w:instrText xml:space="preserve"> PAGE  </w:instrText>
                </w:r>
                <w:r>
                  <w:fldChar w:fldCharType="separate"/>
                </w:r>
                <w:r>
                  <w:rPr>
                    <w:rStyle w:val="9"/>
                  </w:rPr>
                  <w:t>27</w:t>
                </w:r>
                <w:r>
                  <w:fldChar w:fldCharType="end"/>
                </w:r>
              </w:p>
            </w:txbxContent>
          </v:textbox>
        </v:shape>
      </w:pic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0B06B25"/>
    <w:multiLevelType w:val="singleLevel"/>
    <w:tmpl w:val="90B06B25"/>
    <w:lvl w:ilvl="0" w:tentative="0">
      <w:start w:val="8"/>
      <w:numFmt w:val="decimal"/>
      <w:suff w:val="space"/>
      <w:lvlText w:val="%1."/>
      <w:lvlJc w:val="left"/>
    </w:lvl>
  </w:abstractNum>
  <w:abstractNum w:abstractNumId="1">
    <w:nsid w:val="C99577F5"/>
    <w:multiLevelType w:val="singleLevel"/>
    <w:tmpl w:val="C99577F5"/>
    <w:lvl w:ilvl="0" w:tentative="0">
      <w:start w:val="1"/>
      <w:numFmt w:val="decimal"/>
      <w:suff w:val="nothing"/>
      <w:lvlText w:val="（%1）"/>
      <w:lvlJc w:val="left"/>
    </w:lvl>
  </w:abstractNum>
  <w:abstractNum w:abstractNumId="2">
    <w:nsid w:val="49756D82"/>
    <w:multiLevelType w:val="singleLevel"/>
    <w:tmpl w:val="49756D82"/>
    <w:lvl w:ilvl="0" w:tentative="0">
      <w:start w:val="1"/>
      <w:numFmt w:val="decimal"/>
      <w:suff w:val="nothing"/>
      <w:lvlText w:val="（%1）"/>
      <w:lvlJc w:val="left"/>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cumentProtection w:enforcement="0"/>
  <w:defaultTabStop w:val="420"/>
  <w:drawingGridVerticalSpacing w:val="159"/>
  <w:noPunctuationKerning w:val="true"/>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NGNlMzBjZDg2MzVkOTU1NzZhNzAyYmFiMTA0ZWY4MTQifQ=="/>
  </w:docVars>
  <w:rsids>
    <w:rsidRoot w:val="006B580B"/>
    <w:rsid w:val="00020AE2"/>
    <w:rsid w:val="000C181A"/>
    <w:rsid w:val="001A5881"/>
    <w:rsid w:val="00552193"/>
    <w:rsid w:val="00577F6B"/>
    <w:rsid w:val="006520C2"/>
    <w:rsid w:val="006B580B"/>
    <w:rsid w:val="00763AFC"/>
    <w:rsid w:val="00A54E12"/>
    <w:rsid w:val="00B46C73"/>
    <w:rsid w:val="00CA2590"/>
    <w:rsid w:val="00CF136A"/>
    <w:rsid w:val="00F33158"/>
    <w:rsid w:val="010373A1"/>
    <w:rsid w:val="010515C9"/>
    <w:rsid w:val="01052A89"/>
    <w:rsid w:val="010D5B5D"/>
    <w:rsid w:val="01510447"/>
    <w:rsid w:val="01722FCD"/>
    <w:rsid w:val="017E6CF2"/>
    <w:rsid w:val="01D63AC4"/>
    <w:rsid w:val="01D871D8"/>
    <w:rsid w:val="01E85560"/>
    <w:rsid w:val="02092ED1"/>
    <w:rsid w:val="02AF74AD"/>
    <w:rsid w:val="02B12F42"/>
    <w:rsid w:val="02B50E14"/>
    <w:rsid w:val="02D46321"/>
    <w:rsid w:val="02D87A64"/>
    <w:rsid w:val="02EB2B77"/>
    <w:rsid w:val="032C035B"/>
    <w:rsid w:val="033B71B7"/>
    <w:rsid w:val="03420AA7"/>
    <w:rsid w:val="035D1AA4"/>
    <w:rsid w:val="03790417"/>
    <w:rsid w:val="03A31BB5"/>
    <w:rsid w:val="03A768D0"/>
    <w:rsid w:val="03BF3573"/>
    <w:rsid w:val="03C0008C"/>
    <w:rsid w:val="04403C18"/>
    <w:rsid w:val="048D1054"/>
    <w:rsid w:val="04D83755"/>
    <w:rsid w:val="05324EC5"/>
    <w:rsid w:val="055A1A43"/>
    <w:rsid w:val="056907BC"/>
    <w:rsid w:val="057055FF"/>
    <w:rsid w:val="05B12C86"/>
    <w:rsid w:val="05DA618E"/>
    <w:rsid w:val="05F34548"/>
    <w:rsid w:val="05FF6237"/>
    <w:rsid w:val="060C00EB"/>
    <w:rsid w:val="060E213E"/>
    <w:rsid w:val="0636620A"/>
    <w:rsid w:val="06B62129"/>
    <w:rsid w:val="06C7754F"/>
    <w:rsid w:val="06D14ED2"/>
    <w:rsid w:val="071627D9"/>
    <w:rsid w:val="07403040"/>
    <w:rsid w:val="076F7158"/>
    <w:rsid w:val="078B219B"/>
    <w:rsid w:val="07915987"/>
    <w:rsid w:val="07B87144"/>
    <w:rsid w:val="07BF2480"/>
    <w:rsid w:val="07DC15AE"/>
    <w:rsid w:val="07F62F29"/>
    <w:rsid w:val="07FB3CB2"/>
    <w:rsid w:val="080B0D15"/>
    <w:rsid w:val="08135DFB"/>
    <w:rsid w:val="084F5128"/>
    <w:rsid w:val="085B3C45"/>
    <w:rsid w:val="08B437D8"/>
    <w:rsid w:val="08EB4F5D"/>
    <w:rsid w:val="09671E76"/>
    <w:rsid w:val="0A13150C"/>
    <w:rsid w:val="0A2A1586"/>
    <w:rsid w:val="0A354689"/>
    <w:rsid w:val="0A646A7D"/>
    <w:rsid w:val="0A8B0B41"/>
    <w:rsid w:val="0A906916"/>
    <w:rsid w:val="0A961A79"/>
    <w:rsid w:val="0AA4568E"/>
    <w:rsid w:val="0AA73C02"/>
    <w:rsid w:val="0AA96A75"/>
    <w:rsid w:val="0AB77F54"/>
    <w:rsid w:val="0ACC6D82"/>
    <w:rsid w:val="0B121F5C"/>
    <w:rsid w:val="0B1A24D4"/>
    <w:rsid w:val="0B744E0F"/>
    <w:rsid w:val="0B7B60B7"/>
    <w:rsid w:val="0BAD7056"/>
    <w:rsid w:val="0BB505ED"/>
    <w:rsid w:val="0BC867AE"/>
    <w:rsid w:val="0C4044AC"/>
    <w:rsid w:val="0C664849"/>
    <w:rsid w:val="0CB46D84"/>
    <w:rsid w:val="0CC00A2D"/>
    <w:rsid w:val="0CC254DC"/>
    <w:rsid w:val="0CC93B34"/>
    <w:rsid w:val="0CCE145A"/>
    <w:rsid w:val="0CCF1CD2"/>
    <w:rsid w:val="0CD87628"/>
    <w:rsid w:val="0D0A02A1"/>
    <w:rsid w:val="0D1E0021"/>
    <w:rsid w:val="0D3304C1"/>
    <w:rsid w:val="0D5D6072"/>
    <w:rsid w:val="0D61205C"/>
    <w:rsid w:val="0D8D0CD0"/>
    <w:rsid w:val="0D943A0A"/>
    <w:rsid w:val="0DBE6817"/>
    <w:rsid w:val="0DE47F46"/>
    <w:rsid w:val="0DFC3FF7"/>
    <w:rsid w:val="0E092952"/>
    <w:rsid w:val="0E244820"/>
    <w:rsid w:val="0E3B3C58"/>
    <w:rsid w:val="0E3D60B5"/>
    <w:rsid w:val="0E467618"/>
    <w:rsid w:val="0E507B70"/>
    <w:rsid w:val="0E521525"/>
    <w:rsid w:val="0E806B8F"/>
    <w:rsid w:val="0E8E58C8"/>
    <w:rsid w:val="0F1722AD"/>
    <w:rsid w:val="0F697509"/>
    <w:rsid w:val="0F704FBD"/>
    <w:rsid w:val="0FAC5D47"/>
    <w:rsid w:val="0FBB57ED"/>
    <w:rsid w:val="0FE44BEF"/>
    <w:rsid w:val="100B12E8"/>
    <w:rsid w:val="10157EBB"/>
    <w:rsid w:val="103C11EE"/>
    <w:rsid w:val="1042048D"/>
    <w:rsid w:val="10643700"/>
    <w:rsid w:val="107840FA"/>
    <w:rsid w:val="10BC1B40"/>
    <w:rsid w:val="10D1269B"/>
    <w:rsid w:val="10D41AD4"/>
    <w:rsid w:val="10FE35A4"/>
    <w:rsid w:val="11151DAC"/>
    <w:rsid w:val="112B2AC1"/>
    <w:rsid w:val="1139783D"/>
    <w:rsid w:val="11791DC1"/>
    <w:rsid w:val="117F12CD"/>
    <w:rsid w:val="119040D6"/>
    <w:rsid w:val="11B3201D"/>
    <w:rsid w:val="11C66450"/>
    <w:rsid w:val="11FD4E2A"/>
    <w:rsid w:val="11FF471B"/>
    <w:rsid w:val="125B4A92"/>
    <w:rsid w:val="12622E3C"/>
    <w:rsid w:val="12673C7D"/>
    <w:rsid w:val="126A6CF9"/>
    <w:rsid w:val="12853A1A"/>
    <w:rsid w:val="12AC7454"/>
    <w:rsid w:val="12D45299"/>
    <w:rsid w:val="12E068E4"/>
    <w:rsid w:val="132572BD"/>
    <w:rsid w:val="134E74A0"/>
    <w:rsid w:val="139E0249"/>
    <w:rsid w:val="13CC61BE"/>
    <w:rsid w:val="13DE723B"/>
    <w:rsid w:val="1476580B"/>
    <w:rsid w:val="148B0B29"/>
    <w:rsid w:val="148B3922"/>
    <w:rsid w:val="14AE44EA"/>
    <w:rsid w:val="14D12D9F"/>
    <w:rsid w:val="14F12FDF"/>
    <w:rsid w:val="15061CA6"/>
    <w:rsid w:val="15233F98"/>
    <w:rsid w:val="153109C9"/>
    <w:rsid w:val="154E60A0"/>
    <w:rsid w:val="15746E73"/>
    <w:rsid w:val="159C5256"/>
    <w:rsid w:val="15DA771A"/>
    <w:rsid w:val="15F200D8"/>
    <w:rsid w:val="15F55D6A"/>
    <w:rsid w:val="15FB4B24"/>
    <w:rsid w:val="160854A0"/>
    <w:rsid w:val="16243DF2"/>
    <w:rsid w:val="16467BB8"/>
    <w:rsid w:val="16607241"/>
    <w:rsid w:val="16A37602"/>
    <w:rsid w:val="16BE27D1"/>
    <w:rsid w:val="16C4683E"/>
    <w:rsid w:val="170C7449"/>
    <w:rsid w:val="173E3ABF"/>
    <w:rsid w:val="175866FC"/>
    <w:rsid w:val="1793181F"/>
    <w:rsid w:val="179C5BF2"/>
    <w:rsid w:val="17A377BC"/>
    <w:rsid w:val="17C93417"/>
    <w:rsid w:val="17DD3350"/>
    <w:rsid w:val="17FB19F0"/>
    <w:rsid w:val="1818131A"/>
    <w:rsid w:val="1827263B"/>
    <w:rsid w:val="182F294D"/>
    <w:rsid w:val="183C30A7"/>
    <w:rsid w:val="18411947"/>
    <w:rsid w:val="186B79DE"/>
    <w:rsid w:val="187C5E32"/>
    <w:rsid w:val="187F0ED9"/>
    <w:rsid w:val="18A762FA"/>
    <w:rsid w:val="18C423F4"/>
    <w:rsid w:val="18D10514"/>
    <w:rsid w:val="190E52F5"/>
    <w:rsid w:val="192A7D0D"/>
    <w:rsid w:val="193E1485"/>
    <w:rsid w:val="19437D59"/>
    <w:rsid w:val="195E1082"/>
    <w:rsid w:val="1970577F"/>
    <w:rsid w:val="19892B47"/>
    <w:rsid w:val="198B10A4"/>
    <w:rsid w:val="19EE22D8"/>
    <w:rsid w:val="19F870EB"/>
    <w:rsid w:val="1A335E00"/>
    <w:rsid w:val="1A343F9D"/>
    <w:rsid w:val="1A346C57"/>
    <w:rsid w:val="1A7C6262"/>
    <w:rsid w:val="1AA5664B"/>
    <w:rsid w:val="1ACB203E"/>
    <w:rsid w:val="1AD97DDE"/>
    <w:rsid w:val="1AE63648"/>
    <w:rsid w:val="1B1B1593"/>
    <w:rsid w:val="1B1E2074"/>
    <w:rsid w:val="1B313A6A"/>
    <w:rsid w:val="1B4E3FEF"/>
    <w:rsid w:val="1B6C0D3F"/>
    <w:rsid w:val="1BC75B81"/>
    <w:rsid w:val="1BE4377D"/>
    <w:rsid w:val="1C4424D9"/>
    <w:rsid w:val="1C4C3DAA"/>
    <w:rsid w:val="1C811151"/>
    <w:rsid w:val="1C8437EC"/>
    <w:rsid w:val="1C8773AE"/>
    <w:rsid w:val="1CC5682F"/>
    <w:rsid w:val="1D0D795B"/>
    <w:rsid w:val="1D247E34"/>
    <w:rsid w:val="1D565DDD"/>
    <w:rsid w:val="1D5A2597"/>
    <w:rsid w:val="1DBA13B6"/>
    <w:rsid w:val="1DCC71DA"/>
    <w:rsid w:val="1DE365E4"/>
    <w:rsid w:val="1DF03FE5"/>
    <w:rsid w:val="1E0A0E53"/>
    <w:rsid w:val="1E100C1B"/>
    <w:rsid w:val="1E3C2DE8"/>
    <w:rsid w:val="1ECD4950"/>
    <w:rsid w:val="1EDB430F"/>
    <w:rsid w:val="1EE378FD"/>
    <w:rsid w:val="1F0217EA"/>
    <w:rsid w:val="1F19558D"/>
    <w:rsid w:val="1F4F2C08"/>
    <w:rsid w:val="1F546239"/>
    <w:rsid w:val="1F6055A7"/>
    <w:rsid w:val="1FF20F9E"/>
    <w:rsid w:val="200252AD"/>
    <w:rsid w:val="201B680B"/>
    <w:rsid w:val="20D92BC1"/>
    <w:rsid w:val="20E76FFE"/>
    <w:rsid w:val="212B7942"/>
    <w:rsid w:val="217273D1"/>
    <w:rsid w:val="21796271"/>
    <w:rsid w:val="21857C4E"/>
    <w:rsid w:val="21860390"/>
    <w:rsid w:val="218F7236"/>
    <w:rsid w:val="219539AE"/>
    <w:rsid w:val="219822B9"/>
    <w:rsid w:val="21B665E8"/>
    <w:rsid w:val="21BB7649"/>
    <w:rsid w:val="21DD2482"/>
    <w:rsid w:val="22477577"/>
    <w:rsid w:val="226D2780"/>
    <w:rsid w:val="22831345"/>
    <w:rsid w:val="2285583D"/>
    <w:rsid w:val="22E347FF"/>
    <w:rsid w:val="236C7A6C"/>
    <w:rsid w:val="236FDCA7"/>
    <w:rsid w:val="23905111"/>
    <w:rsid w:val="23DB3F0F"/>
    <w:rsid w:val="23DE5839"/>
    <w:rsid w:val="24137EE6"/>
    <w:rsid w:val="24636FCD"/>
    <w:rsid w:val="24845222"/>
    <w:rsid w:val="24A0382D"/>
    <w:rsid w:val="24AE601F"/>
    <w:rsid w:val="250533C7"/>
    <w:rsid w:val="250F2A68"/>
    <w:rsid w:val="25174B62"/>
    <w:rsid w:val="256D106F"/>
    <w:rsid w:val="257B7912"/>
    <w:rsid w:val="25894B24"/>
    <w:rsid w:val="25957D93"/>
    <w:rsid w:val="25B965FF"/>
    <w:rsid w:val="25C77AE0"/>
    <w:rsid w:val="25DE6E6A"/>
    <w:rsid w:val="25F41FAF"/>
    <w:rsid w:val="261045E4"/>
    <w:rsid w:val="2618203C"/>
    <w:rsid w:val="26211EAB"/>
    <w:rsid w:val="262E497E"/>
    <w:rsid w:val="262E4F89"/>
    <w:rsid w:val="265D124E"/>
    <w:rsid w:val="26711BF2"/>
    <w:rsid w:val="267A3528"/>
    <w:rsid w:val="268D70D3"/>
    <w:rsid w:val="26A52F83"/>
    <w:rsid w:val="26A5612D"/>
    <w:rsid w:val="26B04ABD"/>
    <w:rsid w:val="26B3455A"/>
    <w:rsid w:val="26BF3338"/>
    <w:rsid w:val="26D667A0"/>
    <w:rsid w:val="26DF0C11"/>
    <w:rsid w:val="26F931CA"/>
    <w:rsid w:val="2738455F"/>
    <w:rsid w:val="2763680D"/>
    <w:rsid w:val="277205FE"/>
    <w:rsid w:val="2788788F"/>
    <w:rsid w:val="27991BAD"/>
    <w:rsid w:val="27C61591"/>
    <w:rsid w:val="27C96E59"/>
    <w:rsid w:val="2800069A"/>
    <w:rsid w:val="283B0010"/>
    <w:rsid w:val="28413468"/>
    <w:rsid w:val="284B44D7"/>
    <w:rsid w:val="288909E6"/>
    <w:rsid w:val="28A03F4D"/>
    <w:rsid w:val="296772C9"/>
    <w:rsid w:val="297238CA"/>
    <w:rsid w:val="29EB103F"/>
    <w:rsid w:val="29F60BB7"/>
    <w:rsid w:val="2A040322"/>
    <w:rsid w:val="2A052CC8"/>
    <w:rsid w:val="2A35242F"/>
    <w:rsid w:val="2A561EA7"/>
    <w:rsid w:val="2A80529E"/>
    <w:rsid w:val="2A853842"/>
    <w:rsid w:val="2AC37449"/>
    <w:rsid w:val="2B3A2494"/>
    <w:rsid w:val="2B3D4DB9"/>
    <w:rsid w:val="2B413E41"/>
    <w:rsid w:val="2B583CC8"/>
    <w:rsid w:val="2B9E5A04"/>
    <w:rsid w:val="2BA8251E"/>
    <w:rsid w:val="2BBA408C"/>
    <w:rsid w:val="2BF5039E"/>
    <w:rsid w:val="2BFA41D1"/>
    <w:rsid w:val="2C2B7F2B"/>
    <w:rsid w:val="2C36572C"/>
    <w:rsid w:val="2C530519"/>
    <w:rsid w:val="2C5D0A8C"/>
    <w:rsid w:val="2C9269E1"/>
    <w:rsid w:val="2D350A0E"/>
    <w:rsid w:val="2D4A33D8"/>
    <w:rsid w:val="2D846FB5"/>
    <w:rsid w:val="2DA4021C"/>
    <w:rsid w:val="2DD178FC"/>
    <w:rsid w:val="2DE547F0"/>
    <w:rsid w:val="2DE56CF3"/>
    <w:rsid w:val="2E0C30CC"/>
    <w:rsid w:val="2E653671"/>
    <w:rsid w:val="2E6B3335"/>
    <w:rsid w:val="2E8026D2"/>
    <w:rsid w:val="2EAF37F9"/>
    <w:rsid w:val="2EDE3F38"/>
    <w:rsid w:val="2F161948"/>
    <w:rsid w:val="2F2710A7"/>
    <w:rsid w:val="2F2B405C"/>
    <w:rsid w:val="2F530B89"/>
    <w:rsid w:val="2F6D1A1A"/>
    <w:rsid w:val="2FC10972"/>
    <w:rsid w:val="2FC55F59"/>
    <w:rsid w:val="2FD4416B"/>
    <w:rsid w:val="3003763C"/>
    <w:rsid w:val="30505095"/>
    <w:rsid w:val="308863E4"/>
    <w:rsid w:val="30B24F47"/>
    <w:rsid w:val="30CD2F35"/>
    <w:rsid w:val="30DF507B"/>
    <w:rsid w:val="315407D0"/>
    <w:rsid w:val="31C67421"/>
    <w:rsid w:val="320152F3"/>
    <w:rsid w:val="3211554A"/>
    <w:rsid w:val="32135659"/>
    <w:rsid w:val="327F163F"/>
    <w:rsid w:val="32825DBE"/>
    <w:rsid w:val="32B13E68"/>
    <w:rsid w:val="32C86C95"/>
    <w:rsid w:val="32EA0BA6"/>
    <w:rsid w:val="330C039B"/>
    <w:rsid w:val="33171A86"/>
    <w:rsid w:val="33570348"/>
    <w:rsid w:val="335B2834"/>
    <w:rsid w:val="337527EF"/>
    <w:rsid w:val="33C34B28"/>
    <w:rsid w:val="33CA29D8"/>
    <w:rsid w:val="34007218"/>
    <w:rsid w:val="345A1C8C"/>
    <w:rsid w:val="345F4FBC"/>
    <w:rsid w:val="34897824"/>
    <w:rsid w:val="34912176"/>
    <w:rsid w:val="349404FD"/>
    <w:rsid w:val="34A871E0"/>
    <w:rsid w:val="34AC33A9"/>
    <w:rsid w:val="35122A80"/>
    <w:rsid w:val="35641BC3"/>
    <w:rsid w:val="359D5EE8"/>
    <w:rsid w:val="35B06A04"/>
    <w:rsid w:val="35BE3E50"/>
    <w:rsid w:val="35C60381"/>
    <w:rsid w:val="35F27421"/>
    <w:rsid w:val="36115621"/>
    <w:rsid w:val="362A6780"/>
    <w:rsid w:val="3644171C"/>
    <w:rsid w:val="365B0298"/>
    <w:rsid w:val="366B2AA6"/>
    <w:rsid w:val="3679351E"/>
    <w:rsid w:val="367A5943"/>
    <w:rsid w:val="367D4925"/>
    <w:rsid w:val="367F1620"/>
    <w:rsid w:val="368C7982"/>
    <w:rsid w:val="369E2139"/>
    <w:rsid w:val="36B3646B"/>
    <w:rsid w:val="3736382F"/>
    <w:rsid w:val="37726DAC"/>
    <w:rsid w:val="377E0F36"/>
    <w:rsid w:val="377E50A0"/>
    <w:rsid w:val="37855616"/>
    <w:rsid w:val="37887EA5"/>
    <w:rsid w:val="378F214F"/>
    <w:rsid w:val="37AB3122"/>
    <w:rsid w:val="37EC56E4"/>
    <w:rsid w:val="38076EE1"/>
    <w:rsid w:val="384D7DA3"/>
    <w:rsid w:val="3854739A"/>
    <w:rsid w:val="3888636A"/>
    <w:rsid w:val="38A24966"/>
    <w:rsid w:val="38B57E5B"/>
    <w:rsid w:val="392C4256"/>
    <w:rsid w:val="392D1D76"/>
    <w:rsid w:val="39527600"/>
    <w:rsid w:val="39646075"/>
    <w:rsid w:val="39744036"/>
    <w:rsid w:val="397A5BB4"/>
    <w:rsid w:val="399D4AC1"/>
    <w:rsid w:val="39A456F5"/>
    <w:rsid w:val="39AE299E"/>
    <w:rsid w:val="39BB3D2F"/>
    <w:rsid w:val="39D84D73"/>
    <w:rsid w:val="3A111B55"/>
    <w:rsid w:val="3A143455"/>
    <w:rsid w:val="3A431A06"/>
    <w:rsid w:val="3A5D3A55"/>
    <w:rsid w:val="3A8E5159"/>
    <w:rsid w:val="3A927A68"/>
    <w:rsid w:val="3AC97138"/>
    <w:rsid w:val="3B6B0371"/>
    <w:rsid w:val="3B952591"/>
    <w:rsid w:val="3B955D5D"/>
    <w:rsid w:val="3BB17C21"/>
    <w:rsid w:val="3C29130C"/>
    <w:rsid w:val="3C2B6B42"/>
    <w:rsid w:val="3C4D5787"/>
    <w:rsid w:val="3C5A1A46"/>
    <w:rsid w:val="3C720FFE"/>
    <w:rsid w:val="3C9B3DE1"/>
    <w:rsid w:val="3CC264AA"/>
    <w:rsid w:val="3CD11022"/>
    <w:rsid w:val="3CEC0AF4"/>
    <w:rsid w:val="3CF06BC1"/>
    <w:rsid w:val="3D18042A"/>
    <w:rsid w:val="3D1C4FFC"/>
    <w:rsid w:val="3D5A6D0E"/>
    <w:rsid w:val="3D5D40C8"/>
    <w:rsid w:val="3DAD4231"/>
    <w:rsid w:val="3DAF3F96"/>
    <w:rsid w:val="3DBE4364"/>
    <w:rsid w:val="3DD35B0E"/>
    <w:rsid w:val="3DE013B9"/>
    <w:rsid w:val="3DE42108"/>
    <w:rsid w:val="3E24466A"/>
    <w:rsid w:val="3E303718"/>
    <w:rsid w:val="3E620E77"/>
    <w:rsid w:val="3E684665"/>
    <w:rsid w:val="3E927468"/>
    <w:rsid w:val="3E9E3945"/>
    <w:rsid w:val="3EAD43C3"/>
    <w:rsid w:val="3ECF42E1"/>
    <w:rsid w:val="3F2B10CC"/>
    <w:rsid w:val="3F40733C"/>
    <w:rsid w:val="3F411E64"/>
    <w:rsid w:val="3F7429CE"/>
    <w:rsid w:val="3FAA3194"/>
    <w:rsid w:val="3FCC586E"/>
    <w:rsid w:val="3FD912A5"/>
    <w:rsid w:val="40077C1E"/>
    <w:rsid w:val="400B056C"/>
    <w:rsid w:val="403A69CE"/>
    <w:rsid w:val="404C10D7"/>
    <w:rsid w:val="405705E0"/>
    <w:rsid w:val="405B587B"/>
    <w:rsid w:val="40721535"/>
    <w:rsid w:val="407C1D01"/>
    <w:rsid w:val="40954866"/>
    <w:rsid w:val="40DD5A80"/>
    <w:rsid w:val="40FF07C0"/>
    <w:rsid w:val="411A6C9C"/>
    <w:rsid w:val="413A1951"/>
    <w:rsid w:val="413C0B83"/>
    <w:rsid w:val="415D37CE"/>
    <w:rsid w:val="417A1AA0"/>
    <w:rsid w:val="41811DD8"/>
    <w:rsid w:val="41970096"/>
    <w:rsid w:val="41A0344B"/>
    <w:rsid w:val="41C20F50"/>
    <w:rsid w:val="41CE4DDC"/>
    <w:rsid w:val="41CF0E0B"/>
    <w:rsid w:val="41D92AEE"/>
    <w:rsid w:val="41E06875"/>
    <w:rsid w:val="42225B10"/>
    <w:rsid w:val="42363EDB"/>
    <w:rsid w:val="426B64E5"/>
    <w:rsid w:val="42964990"/>
    <w:rsid w:val="42DC647C"/>
    <w:rsid w:val="42EA188C"/>
    <w:rsid w:val="42EC0EB8"/>
    <w:rsid w:val="42FA4B31"/>
    <w:rsid w:val="434C6848"/>
    <w:rsid w:val="437F6134"/>
    <w:rsid w:val="439032ED"/>
    <w:rsid w:val="43AF33BD"/>
    <w:rsid w:val="43D76159"/>
    <w:rsid w:val="43F9265A"/>
    <w:rsid w:val="441C18A1"/>
    <w:rsid w:val="442C690B"/>
    <w:rsid w:val="44394B7D"/>
    <w:rsid w:val="44BC3C81"/>
    <w:rsid w:val="44EC6410"/>
    <w:rsid w:val="45282BF9"/>
    <w:rsid w:val="453A317A"/>
    <w:rsid w:val="4599371C"/>
    <w:rsid w:val="45BB157F"/>
    <w:rsid w:val="46003B1C"/>
    <w:rsid w:val="461A3C35"/>
    <w:rsid w:val="468908EF"/>
    <w:rsid w:val="468F760F"/>
    <w:rsid w:val="46BD7CF4"/>
    <w:rsid w:val="46CB3BED"/>
    <w:rsid w:val="46F31136"/>
    <w:rsid w:val="46F91E14"/>
    <w:rsid w:val="47256D69"/>
    <w:rsid w:val="476D6235"/>
    <w:rsid w:val="478C4065"/>
    <w:rsid w:val="479776A5"/>
    <w:rsid w:val="47AE43A8"/>
    <w:rsid w:val="47E74B1C"/>
    <w:rsid w:val="47E76FCB"/>
    <w:rsid w:val="47F94633"/>
    <w:rsid w:val="48046794"/>
    <w:rsid w:val="48182C68"/>
    <w:rsid w:val="48196F22"/>
    <w:rsid w:val="484F3C0C"/>
    <w:rsid w:val="485502D8"/>
    <w:rsid w:val="486E6E35"/>
    <w:rsid w:val="48B46B56"/>
    <w:rsid w:val="48C3779E"/>
    <w:rsid w:val="494731A8"/>
    <w:rsid w:val="495D550F"/>
    <w:rsid w:val="49797963"/>
    <w:rsid w:val="497A442E"/>
    <w:rsid w:val="4984098D"/>
    <w:rsid w:val="4ADA32D1"/>
    <w:rsid w:val="4AEF561B"/>
    <w:rsid w:val="4AF337A1"/>
    <w:rsid w:val="4B255195"/>
    <w:rsid w:val="4B34465A"/>
    <w:rsid w:val="4B370EB5"/>
    <w:rsid w:val="4B520063"/>
    <w:rsid w:val="4B6B5B02"/>
    <w:rsid w:val="4B730ECA"/>
    <w:rsid w:val="4BCF4317"/>
    <w:rsid w:val="4C036BB3"/>
    <w:rsid w:val="4C0D1053"/>
    <w:rsid w:val="4C33292F"/>
    <w:rsid w:val="4C736EAD"/>
    <w:rsid w:val="4C9A770A"/>
    <w:rsid w:val="4C9D2777"/>
    <w:rsid w:val="4CAF2E3B"/>
    <w:rsid w:val="4CE12549"/>
    <w:rsid w:val="4CFD2ACD"/>
    <w:rsid w:val="4D1865DF"/>
    <w:rsid w:val="4D2808CB"/>
    <w:rsid w:val="4D331678"/>
    <w:rsid w:val="4D3613E0"/>
    <w:rsid w:val="4D3B4392"/>
    <w:rsid w:val="4D464655"/>
    <w:rsid w:val="4D8C6B17"/>
    <w:rsid w:val="4D9E405C"/>
    <w:rsid w:val="4DC76D6F"/>
    <w:rsid w:val="4DD22FC6"/>
    <w:rsid w:val="4E2F5763"/>
    <w:rsid w:val="4E3A3A07"/>
    <w:rsid w:val="4E563EBA"/>
    <w:rsid w:val="4E6B05DC"/>
    <w:rsid w:val="4E97470A"/>
    <w:rsid w:val="4EB05EF1"/>
    <w:rsid w:val="4EBE588D"/>
    <w:rsid w:val="4ECF6CC0"/>
    <w:rsid w:val="4EDE3963"/>
    <w:rsid w:val="4EEA2979"/>
    <w:rsid w:val="4EF4447A"/>
    <w:rsid w:val="4F60166C"/>
    <w:rsid w:val="4F8D260B"/>
    <w:rsid w:val="4FA33DA3"/>
    <w:rsid w:val="4FD16D41"/>
    <w:rsid w:val="4FE72AE8"/>
    <w:rsid w:val="50086930"/>
    <w:rsid w:val="50752F42"/>
    <w:rsid w:val="5079444A"/>
    <w:rsid w:val="508A2AD1"/>
    <w:rsid w:val="508A5CAB"/>
    <w:rsid w:val="50954189"/>
    <w:rsid w:val="50AD6476"/>
    <w:rsid w:val="51850CAA"/>
    <w:rsid w:val="518D521F"/>
    <w:rsid w:val="51AA6D99"/>
    <w:rsid w:val="51CE04D7"/>
    <w:rsid w:val="52033663"/>
    <w:rsid w:val="520C07CD"/>
    <w:rsid w:val="52552EED"/>
    <w:rsid w:val="52616F20"/>
    <w:rsid w:val="529F34C0"/>
    <w:rsid w:val="52BD037F"/>
    <w:rsid w:val="530534EB"/>
    <w:rsid w:val="531411F6"/>
    <w:rsid w:val="53166C82"/>
    <w:rsid w:val="53263A50"/>
    <w:rsid w:val="53287A25"/>
    <w:rsid w:val="5340277F"/>
    <w:rsid w:val="5342530A"/>
    <w:rsid w:val="53955506"/>
    <w:rsid w:val="54157441"/>
    <w:rsid w:val="542C6962"/>
    <w:rsid w:val="54523A3E"/>
    <w:rsid w:val="549A0766"/>
    <w:rsid w:val="54AE7F1E"/>
    <w:rsid w:val="54D30E2E"/>
    <w:rsid w:val="54F5460D"/>
    <w:rsid w:val="550C16B3"/>
    <w:rsid w:val="554E094F"/>
    <w:rsid w:val="55802B82"/>
    <w:rsid w:val="55A40D89"/>
    <w:rsid w:val="55D124C3"/>
    <w:rsid w:val="56336C51"/>
    <w:rsid w:val="565F0A61"/>
    <w:rsid w:val="56660C49"/>
    <w:rsid w:val="567A3ECB"/>
    <w:rsid w:val="56EA7DAB"/>
    <w:rsid w:val="570F40B7"/>
    <w:rsid w:val="57217681"/>
    <w:rsid w:val="572E5F62"/>
    <w:rsid w:val="573D733E"/>
    <w:rsid w:val="574F2979"/>
    <w:rsid w:val="575F2382"/>
    <w:rsid w:val="57C03E7A"/>
    <w:rsid w:val="57C74044"/>
    <w:rsid w:val="580860F0"/>
    <w:rsid w:val="580962E0"/>
    <w:rsid w:val="585E7AE3"/>
    <w:rsid w:val="58816827"/>
    <w:rsid w:val="59434C52"/>
    <w:rsid w:val="59624BB7"/>
    <w:rsid w:val="59D0565A"/>
    <w:rsid w:val="5A103449"/>
    <w:rsid w:val="5A354F2E"/>
    <w:rsid w:val="5A356B53"/>
    <w:rsid w:val="5A6B4A3D"/>
    <w:rsid w:val="5AC96593"/>
    <w:rsid w:val="5AD86796"/>
    <w:rsid w:val="5B2A1DA4"/>
    <w:rsid w:val="5B3E1DFD"/>
    <w:rsid w:val="5B477629"/>
    <w:rsid w:val="5BA53442"/>
    <w:rsid w:val="5BDE0789"/>
    <w:rsid w:val="5BFC3D04"/>
    <w:rsid w:val="5C342E72"/>
    <w:rsid w:val="5C556C0F"/>
    <w:rsid w:val="5C8075F2"/>
    <w:rsid w:val="5CCA606C"/>
    <w:rsid w:val="5CCD2ED4"/>
    <w:rsid w:val="5D08662F"/>
    <w:rsid w:val="5D3F2F9E"/>
    <w:rsid w:val="5D4D11ED"/>
    <w:rsid w:val="5D62004B"/>
    <w:rsid w:val="5DB02589"/>
    <w:rsid w:val="5E110A40"/>
    <w:rsid w:val="5E195FFE"/>
    <w:rsid w:val="5E876CCC"/>
    <w:rsid w:val="5E95229F"/>
    <w:rsid w:val="5E9929AA"/>
    <w:rsid w:val="5E9E78B4"/>
    <w:rsid w:val="5EC3308C"/>
    <w:rsid w:val="5ED254FE"/>
    <w:rsid w:val="5EF5596E"/>
    <w:rsid w:val="5F004C43"/>
    <w:rsid w:val="5F031D43"/>
    <w:rsid w:val="5F240976"/>
    <w:rsid w:val="5F255C2B"/>
    <w:rsid w:val="5F800F1D"/>
    <w:rsid w:val="5F915BD3"/>
    <w:rsid w:val="5F9326C7"/>
    <w:rsid w:val="5F9F0102"/>
    <w:rsid w:val="5FAB2DA8"/>
    <w:rsid w:val="5FDE0341"/>
    <w:rsid w:val="60106DC7"/>
    <w:rsid w:val="60300882"/>
    <w:rsid w:val="603872C2"/>
    <w:rsid w:val="6050369B"/>
    <w:rsid w:val="60946AED"/>
    <w:rsid w:val="60AE3821"/>
    <w:rsid w:val="60AF7702"/>
    <w:rsid w:val="60D819F6"/>
    <w:rsid w:val="60D92E5B"/>
    <w:rsid w:val="616419FB"/>
    <w:rsid w:val="616D1BE2"/>
    <w:rsid w:val="61834C32"/>
    <w:rsid w:val="618D2DDB"/>
    <w:rsid w:val="61D62C37"/>
    <w:rsid w:val="61D85500"/>
    <w:rsid w:val="61EA60F3"/>
    <w:rsid w:val="62483CE4"/>
    <w:rsid w:val="62966498"/>
    <w:rsid w:val="62C0547C"/>
    <w:rsid w:val="62CE2FDB"/>
    <w:rsid w:val="62D10FA7"/>
    <w:rsid w:val="630C507E"/>
    <w:rsid w:val="63492A20"/>
    <w:rsid w:val="6353561A"/>
    <w:rsid w:val="6366669D"/>
    <w:rsid w:val="637E0EA6"/>
    <w:rsid w:val="638F71B3"/>
    <w:rsid w:val="64370328"/>
    <w:rsid w:val="64882130"/>
    <w:rsid w:val="64991980"/>
    <w:rsid w:val="64AB6EAF"/>
    <w:rsid w:val="64BA37D8"/>
    <w:rsid w:val="652C1FB1"/>
    <w:rsid w:val="65347095"/>
    <w:rsid w:val="65577C1F"/>
    <w:rsid w:val="656F2DF8"/>
    <w:rsid w:val="65BD38C0"/>
    <w:rsid w:val="662B0549"/>
    <w:rsid w:val="664E4866"/>
    <w:rsid w:val="66592A68"/>
    <w:rsid w:val="667011CF"/>
    <w:rsid w:val="66BB7F9E"/>
    <w:rsid w:val="6705382A"/>
    <w:rsid w:val="67433C88"/>
    <w:rsid w:val="67565A71"/>
    <w:rsid w:val="676E520F"/>
    <w:rsid w:val="67B4647D"/>
    <w:rsid w:val="681661ED"/>
    <w:rsid w:val="683F4659"/>
    <w:rsid w:val="687867C0"/>
    <w:rsid w:val="68A100B9"/>
    <w:rsid w:val="68CC0C14"/>
    <w:rsid w:val="68FC2A16"/>
    <w:rsid w:val="68FE3E5C"/>
    <w:rsid w:val="693821E9"/>
    <w:rsid w:val="697B0FA9"/>
    <w:rsid w:val="69A96F97"/>
    <w:rsid w:val="69CD4369"/>
    <w:rsid w:val="6A04332C"/>
    <w:rsid w:val="6A104D4C"/>
    <w:rsid w:val="6A151A96"/>
    <w:rsid w:val="6A6012E3"/>
    <w:rsid w:val="6A8B05B0"/>
    <w:rsid w:val="6ABD03EE"/>
    <w:rsid w:val="6AC23E25"/>
    <w:rsid w:val="6B0D7AAF"/>
    <w:rsid w:val="6B1934DE"/>
    <w:rsid w:val="6B1D23B4"/>
    <w:rsid w:val="6B2D1340"/>
    <w:rsid w:val="6B2D2B16"/>
    <w:rsid w:val="6B446C68"/>
    <w:rsid w:val="6B553052"/>
    <w:rsid w:val="6B823E13"/>
    <w:rsid w:val="6B854F23"/>
    <w:rsid w:val="6C4D786F"/>
    <w:rsid w:val="6C7A1F76"/>
    <w:rsid w:val="6C930DDC"/>
    <w:rsid w:val="6CA54370"/>
    <w:rsid w:val="6CA658CA"/>
    <w:rsid w:val="6CDB6DCC"/>
    <w:rsid w:val="6D051937"/>
    <w:rsid w:val="6D5028DE"/>
    <w:rsid w:val="6D912816"/>
    <w:rsid w:val="6DEC0A03"/>
    <w:rsid w:val="6E0E792D"/>
    <w:rsid w:val="6E18273A"/>
    <w:rsid w:val="6E1923ED"/>
    <w:rsid w:val="6E5B04A1"/>
    <w:rsid w:val="6E981E21"/>
    <w:rsid w:val="6EB13D19"/>
    <w:rsid w:val="6ED9264A"/>
    <w:rsid w:val="6EF34FAA"/>
    <w:rsid w:val="6EF83AD1"/>
    <w:rsid w:val="6F1338B0"/>
    <w:rsid w:val="6F3659D0"/>
    <w:rsid w:val="6F4068F6"/>
    <w:rsid w:val="6F4424EF"/>
    <w:rsid w:val="6F495B7C"/>
    <w:rsid w:val="6F4F4D4B"/>
    <w:rsid w:val="6F6101CE"/>
    <w:rsid w:val="6F793BC1"/>
    <w:rsid w:val="6F966020"/>
    <w:rsid w:val="6FAC535F"/>
    <w:rsid w:val="6FB23E41"/>
    <w:rsid w:val="6FC708D8"/>
    <w:rsid w:val="6FCF1185"/>
    <w:rsid w:val="6FD81ED3"/>
    <w:rsid w:val="702F2788"/>
    <w:rsid w:val="70500CC2"/>
    <w:rsid w:val="70904062"/>
    <w:rsid w:val="70912D76"/>
    <w:rsid w:val="7096507C"/>
    <w:rsid w:val="70A35166"/>
    <w:rsid w:val="70A55010"/>
    <w:rsid w:val="70DF13AD"/>
    <w:rsid w:val="71105681"/>
    <w:rsid w:val="713C1AEC"/>
    <w:rsid w:val="714221C1"/>
    <w:rsid w:val="715B022E"/>
    <w:rsid w:val="71624613"/>
    <w:rsid w:val="716530B4"/>
    <w:rsid w:val="716A5295"/>
    <w:rsid w:val="71A85B49"/>
    <w:rsid w:val="71AD4FBA"/>
    <w:rsid w:val="71B579AA"/>
    <w:rsid w:val="71FC477A"/>
    <w:rsid w:val="72482A32"/>
    <w:rsid w:val="72683C21"/>
    <w:rsid w:val="72781970"/>
    <w:rsid w:val="728341E3"/>
    <w:rsid w:val="72950A64"/>
    <w:rsid w:val="72A118B1"/>
    <w:rsid w:val="72B25742"/>
    <w:rsid w:val="72BB357E"/>
    <w:rsid w:val="72D755FB"/>
    <w:rsid w:val="730A2E0D"/>
    <w:rsid w:val="7319789F"/>
    <w:rsid w:val="7352370F"/>
    <w:rsid w:val="73DE0346"/>
    <w:rsid w:val="741954D0"/>
    <w:rsid w:val="742622C1"/>
    <w:rsid w:val="74305263"/>
    <w:rsid w:val="743D4CA0"/>
    <w:rsid w:val="74720C7E"/>
    <w:rsid w:val="747264A3"/>
    <w:rsid w:val="747B70E5"/>
    <w:rsid w:val="74D03697"/>
    <w:rsid w:val="74ED3CEC"/>
    <w:rsid w:val="752D420B"/>
    <w:rsid w:val="753B438F"/>
    <w:rsid w:val="75572CE5"/>
    <w:rsid w:val="756B5C9E"/>
    <w:rsid w:val="75A42221"/>
    <w:rsid w:val="75C90FB5"/>
    <w:rsid w:val="75DF5458"/>
    <w:rsid w:val="762B1D3E"/>
    <w:rsid w:val="76436F2A"/>
    <w:rsid w:val="76566909"/>
    <w:rsid w:val="76744137"/>
    <w:rsid w:val="76860818"/>
    <w:rsid w:val="768B6052"/>
    <w:rsid w:val="76910CC7"/>
    <w:rsid w:val="76C22F2A"/>
    <w:rsid w:val="76C53518"/>
    <w:rsid w:val="76E86A9B"/>
    <w:rsid w:val="774F494A"/>
    <w:rsid w:val="77A33C76"/>
    <w:rsid w:val="77AE4EA8"/>
    <w:rsid w:val="77C22DB0"/>
    <w:rsid w:val="77FF4A9F"/>
    <w:rsid w:val="78164423"/>
    <w:rsid w:val="78210952"/>
    <w:rsid w:val="782E7BE9"/>
    <w:rsid w:val="787D2C30"/>
    <w:rsid w:val="787F052C"/>
    <w:rsid w:val="78A21EA0"/>
    <w:rsid w:val="78DD2ADF"/>
    <w:rsid w:val="79031AEB"/>
    <w:rsid w:val="795F0794"/>
    <w:rsid w:val="796C672B"/>
    <w:rsid w:val="799F307A"/>
    <w:rsid w:val="79A32115"/>
    <w:rsid w:val="79AF1CC4"/>
    <w:rsid w:val="79D05DC6"/>
    <w:rsid w:val="7A0656C3"/>
    <w:rsid w:val="7A1644D3"/>
    <w:rsid w:val="7A804C7D"/>
    <w:rsid w:val="7A9D3498"/>
    <w:rsid w:val="7ACA3834"/>
    <w:rsid w:val="7ACD1E27"/>
    <w:rsid w:val="7AEB5A01"/>
    <w:rsid w:val="7B1A6802"/>
    <w:rsid w:val="7B3D7DA3"/>
    <w:rsid w:val="7B3F58B5"/>
    <w:rsid w:val="7B405AFE"/>
    <w:rsid w:val="7B5339A6"/>
    <w:rsid w:val="7B5A1C25"/>
    <w:rsid w:val="7B6860B0"/>
    <w:rsid w:val="7BA010F6"/>
    <w:rsid w:val="7BEC1B9A"/>
    <w:rsid w:val="7C042013"/>
    <w:rsid w:val="7C08197A"/>
    <w:rsid w:val="7C127CFD"/>
    <w:rsid w:val="7C603C8B"/>
    <w:rsid w:val="7CA245A4"/>
    <w:rsid w:val="7CC72E60"/>
    <w:rsid w:val="7CE416BE"/>
    <w:rsid w:val="7CF90562"/>
    <w:rsid w:val="7D1367BC"/>
    <w:rsid w:val="7D30141A"/>
    <w:rsid w:val="7D340B94"/>
    <w:rsid w:val="7D7546B9"/>
    <w:rsid w:val="7D9C4989"/>
    <w:rsid w:val="7DA23C6C"/>
    <w:rsid w:val="7DBF2008"/>
    <w:rsid w:val="7DD4031A"/>
    <w:rsid w:val="7DFC7FA5"/>
    <w:rsid w:val="7E111C9F"/>
    <w:rsid w:val="7E3E4FE3"/>
    <w:rsid w:val="7E7DE4B7"/>
    <w:rsid w:val="7EC90358"/>
    <w:rsid w:val="7EF643F5"/>
    <w:rsid w:val="7F8C2556"/>
    <w:rsid w:val="7FB06B97"/>
    <w:rsid w:val="7FBD780C"/>
    <w:rsid w:val="7FC024AD"/>
    <w:rsid w:val="7FCA01BE"/>
    <w:rsid w:val="E6CC2FF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1"/>
    <w:basedOn w:val="1"/>
    <w:next w:val="1"/>
    <w:qFormat/>
    <w:uiPriority w:val="0"/>
    <w:pPr>
      <w:spacing w:beforeAutospacing="1" w:afterAutospacing="1"/>
      <w:jc w:val="left"/>
      <w:outlineLvl w:val="0"/>
    </w:pPr>
    <w:rPr>
      <w:rFonts w:hint="eastAsia" w:ascii="宋体" w:hAnsi="宋体"/>
      <w:b/>
      <w:kern w:val="44"/>
      <w:sz w:val="44"/>
      <w:szCs w:val="48"/>
    </w:rPr>
  </w:style>
  <w:style w:type="character" w:default="1" w:styleId="8">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5">
    <w:name w:val="Normal (Web)"/>
    <w:basedOn w:val="1"/>
    <w:qFormat/>
    <w:uiPriority w:val="0"/>
    <w:pPr>
      <w:spacing w:before="100" w:beforeAutospacing="1" w:after="100" w:afterAutospacing="1"/>
      <w:jc w:val="left"/>
    </w:pPr>
    <w:rPr>
      <w:kern w:val="0"/>
      <w:sz w:val="24"/>
    </w:rPr>
  </w:style>
  <w:style w:type="table" w:styleId="7">
    <w:name w:val="Table Grid"/>
    <w:basedOn w:val="6"/>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9">
    <w:name w:val="page number"/>
    <w:basedOn w:val="8"/>
    <w:qFormat/>
    <w:uiPriority w:val="0"/>
  </w:style>
  <w:style w:type="paragraph" w:customStyle="1" w:styleId="10">
    <w:name w:val="p0"/>
    <w:basedOn w:val="1"/>
    <w:qFormat/>
    <w:uiPriority w:val="0"/>
    <w:pPr>
      <w:widowControl/>
    </w:pPr>
    <w:rPr>
      <w:rFonts w:cs="Calibri"/>
      <w:kern w:val="0"/>
      <w:szCs w:val="21"/>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2056"/>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Sky123.Org</Company>
  <Pages>27</Pages>
  <Words>6500</Words>
  <Characters>6942</Characters>
  <Lines>98</Lines>
  <Paragraphs>27</Paragraphs>
  <TotalTime>49</TotalTime>
  <ScaleCrop>false</ScaleCrop>
  <LinksUpToDate>false</LinksUpToDate>
  <CharactersWithSpaces>6944</CharactersWithSpaces>
  <Application>WPS Office_11.8.2.10422_F1E327BC-269C-435d-A152-05C5408002CA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2022-03-18T01:36:00Z</dcterms:created>
  <dc:creator>Administrator</dc:creator>
  <cp:lastModifiedBy>uos</cp:lastModifiedBy>
  <cp:lastPrinted>2022-03-18T08:58:00Z</cp:lastPrinted>
  <dcterms:modified xsi:type="dcterms:W3CDTF">2026-06-15T17:13:12Z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2052-11.8.2.10422</vt:lpwstr>
  </property>
  <property fmtid="{D5CDD505-2E9C-101B-9397-08002B2CF9AE}" pid="3" name="ICV">
    <vt:lpwstr>D01900FB6F554284B8E9DB4114FDEF9C</vt:lpwstr>
  </property>
  <property fmtid="{D5CDD505-2E9C-101B-9397-08002B2CF9AE}" pid="4" name="KSOTemplateDocerSaveRecord">
    <vt:lpwstr>eyJoZGlkIjoiNDA3YzNiZDVlNDYyMjFlNzYwY2E5NWQ3ODQ0MTc3MGEiLCJ1c2VySWQiOiIyNjIxNzI0MzQifQ==</vt:lpwstr>
  </property>
</Properties>
</file>