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auto"/>
        <w:autoSpaceDN w:val="0"/>
        <w:spacing w:line="360" w:lineRule="auto"/>
        <w:jc w:val="left"/>
        <w:rPr>
          <w:rFonts w:hint="eastAsia" w:ascii="Times New Roman" w:hAnsi="Times New Roman" w:eastAsia="黑体" w:cs="Times New Roman"/>
          <w:kern w:val="0"/>
          <w:sz w:val="32"/>
          <w:szCs w:val="32"/>
          <w:shd w:val="clear" w:color="auto" w:fill="FFFFFF"/>
          <w:lang w:eastAsia="zh-CN"/>
        </w:rPr>
      </w:pPr>
      <w:r>
        <w:rPr>
          <w:rFonts w:ascii="Times New Roman" w:hAnsi="Times New Roman" w:eastAsia="黑体" w:cs="Times New Roman"/>
          <w:kern w:val="0"/>
          <w:sz w:val="32"/>
          <w:szCs w:val="32"/>
          <w:shd w:val="clear" w:color="auto" w:fill="FFFFFF"/>
        </w:rPr>
        <w:t>附件</w:t>
      </w:r>
      <w:r>
        <w:rPr>
          <w:rFonts w:hint="eastAsia" w:ascii="Times New Roman" w:hAnsi="Times New Roman" w:eastAsia="黑体" w:cs="Times New Roman"/>
          <w:kern w:val="0"/>
          <w:sz w:val="32"/>
          <w:szCs w:val="32"/>
          <w:shd w:val="clear" w:color="auto" w:fill="FFFFFF"/>
          <w:lang w:val="en-US" w:eastAsia="zh-CN"/>
        </w:rPr>
        <w:t>2</w:t>
      </w:r>
    </w:p>
    <w:p>
      <w:pPr>
        <w:shd w:val="solid" w:color="FFFFFF" w:fill="auto"/>
        <w:autoSpaceDN w:val="0"/>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高新技术企业申请名称变更申请流程</w:t>
      </w:r>
    </w:p>
    <w:p>
      <w:pPr>
        <w:shd w:val="solid" w:color="FFFFFF" w:fill="auto"/>
        <w:autoSpaceDN w:val="0"/>
        <w:spacing w:line="560" w:lineRule="exact"/>
        <w:ind w:firstLine="640" w:firstLineChars="200"/>
        <w:jc w:val="left"/>
        <w:rPr>
          <w:rFonts w:ascii="宋体" w:hAnsi="宋体" w:eastAsia="宋体" w:cs="宋体"/>
          <w:b/>
          <w:bCs/>
          <w:sz w:val="32"/>
          <w:szCs w:val="32"/>
          <w:shd w:val="clear" w:color="auto" w:fill="FFFFFF"/>
        </w:rPr>
      </w:pPr>
      <w:r>
        <w:rPr>
          <w:rFonts w:hint="eastAsia" w:ascii="方正黑体_GBK" w:hAnsi="方正黑体_GBK" w:eastAsia="方正黑体_GBK" w:cs="方正黑体_GBK"/>
          <w:sz w:val="32"/>
          <w:szCs w:val="32"/>
          <w:shd w:val="clear" w:color="auto" w:fill="FFFFFF"/>
        </w:rPr>
        <w:t>一、申请流程</w:t>
      </w:r>
    </w:p>
    <w:p>
      <w:pPr>
        <w:shd w:val="solid" w:color="FFFFFF" w:fill="auto"/>
        <w:autoSpaceDN w:val="0"/>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shd w:val="clear" w:color="auto" w:fill="FFFFFF"/>
        </w:rPr>
        <w:t>企业登录科技部政务服务平台，参照图示步骤，然后点击高新技术企业认定【办理入口】，</w:t>
      </w:r>
      <w:r>
        <w:rPr>
          <w:rFonts w:hint="eastAsia" w:ascii="仿宋_GB2312" w:hAnsi="仿宋_GB2312" w:eastAsia="仿宋_GB2312" w:cs="仿宋_GB2312"/>
          <w:bCs/>
          <w:sz w:val="32"/>
          <w:szCs w:val="32"/>
          <w:shd w:val="clear" w:color="auto" w:fill="FFFFFF"/>
        </w:rPr>
        <w:t>在左边目录点击【高新技术企业更名】，按要求填写申请，并提交下载申请书</w:t>
      </w:r>
      <w:r>
        <w:rPr>
          <w:rFonts w:hint="eastAsia" w:ascii="仿宋_GB2312" w:hAnsi="仿宋_GB2312" w:eastAsia="仿宋_GB2312" w:cs="仿宋_GB2312"/>
          <w:sz w:val="32"/>
          <w:szCs w:val="32"/>
          <w:shd w:val="clear" w:color="auto" w:fill="FFFFFF"/>
        </w:rPr>
        <w:t>。（https://fuwu.most.gov.cn/authentication/sso/login）</w:t>
      </w:r>
    </w:p>
    <w:p>
      <w:pPr>
        <w:shd w:val="solid" w:color="FFFFFF" w:fill="auto"/>
        <w:autoSpaceDN w:val="0"/>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p>
    <w:p>
      <w:pPr>
        <w:shd w:val="solid" w:color="FFFFFF" w:fill="auto"/>
        <w:autoSpaceDN w:val="0"/>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p>
    <w:p>
      <w:pPr>
        <w:shd w:val="solid" w:color="FFFFFF" w:fill="auto"/>
        <w:autoSpaceDN w:val="0"/>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p>
    <w:p>
      <w:pPr>
        <w:shd w:val="solid" w:color="FFFFFF" w:fill="auto"/>
        <w:autoSpaceDN w:val="0"/>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p>
    <w:p>
      <w:pPr>
        <w:shd w:val="solid" w:color="FFFFFF" w:fill="auto"/>
        <w:autoSpaceDN w:val="0"/>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p>
    <w:p>
      <w:pPr>
        <w:shd w:val="solid" w:color="FFFFFF" w:fill="auto"/>
        <w:autoSpaceDN w:val="0"/>
        <w:adjustRightInd w:val="0"/>
        <w:snapToGrid w:val="0"/>
        <w:spacing w:line="560" w:lineRule="exact"/>
        <w:ind w:firstLine="400" w:firstLineChars="200"/>
        <w:rPr>
          <w:rFonts w:ascii="仿宋_GB2312" w:hAnsi="仿宋_GB2312" w:eastAsia="仿宋_GB2312" w:cs="仿宋_GB2312"/>
          <w:sz w:val="32"/>
          <w:szCs w:val="32"/>
          <w:shd w:val="clear" w:color="auto" w:fill="FFFFFF"/>
        </w:rPr>
      </w:pPr>
      <w:r>
        <w:rPr>
          <w:sz w:val="20"/>
        </w:rPr>
        <w:drawing>
          <wp:anchor distT="0" distB="0" distL="0" distR="0" simplePos="0" relativeHeight="251660288" behindDoc="0" locked="0" layoutInCell="1" allowOverlap="1">
            <wp:simplePos x="0" y="0"/>
            <wp:positionH relativeFrom="page">
              <wp:posOffset>1257300</wp:posOffset>
            </wp:positionH>
            <wp:positionV relativeFrom="paragraph">
              <wp:posOffset>543560</wp:posOffset>
            </wp:positionV>
            <wp:extent cx="5600700" cy="2343150"/>
            <wp:effectExtent l="19050" t="0" r="0" b="0"/>
            <wp:wrapTopAndBottom/>
            <wp:docPr id="17" name="image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image4.jpeg"/>
                    <pic:cNvPicPr>
                      <a:picLocks noChangeAspect="true" noChangeArrowheads="true"/>
                    </pic:cNvPicPr>
                  </pic:nvPicPr>
                  <pic:blipFill>
                    <a:blip r:embed="rId4" cstate="print"/>
                    <a:srcRect/>
                    <a:stretch>
                      <a:fillRect/>
                    </a:stretch>
                  </pic:blipFill>
                  <pic:spPr>
                    <a:xfrm>
                      <a:off x="0" y="0"/>
                      <a:ext cx="5600700" cy="2343150"/>
                    </a:xfrm>
                    <a:prstGeom prst="rect">
                      <a:avLst/>
                    </a:prstGeom>
                    <a:noFill/>
                    <a:ln w="9525" cmpd="sng">
                      <a:noFill/>
                      <a:miter lim="800000"/>
                      <a:headEnd/>
                      <a:tailEnd/>
                    </a:ln>
                  </pic:spPr>
                </pic:pic>
              </a:graphicData>
            </a:graphic>
          </wp:anchor>
        </w:drawing>
      </w:r>
      <w:r>
        <w:rPr>
          <w:sz w:val="20"/>
        </w:rPr>
        <w:pict>
          <v:group id="组合 2" o:spid="_x0000_s1038" o:spt="203" style="height:149.2pt;width:442.7pt;" coordsize="8854,2984">
            <o:lock v:ext="edit"/>
            <v:shape id="图片 3" o:spid="_x0000_s1039" o:spt="75" type="#_x0000_t75" style="position:absolute;left:0;top:0;height:2976;width:4102;" filled="f" o:preferrelative="t" stroked="f" coordsize="21600,21600">
              <v:path/>
              <v:fill on="f" focussize="0,0"/>
              <v:stroke on="f" joinstyle="miter"/>
              <v:imagedata r:id="rId5" o:title=""/>
              <o:lock v:ext="edit" aspectratio="t"/>
            </v:shape>
            <v:shape id="图片 4" o:spid="_x0000_s1040" o:spt="75" type="#_x0000_t75" style="position:absolute;left:4111;top:60;height:2924;width:4743;" filled="f" o:preferrelative="t" stroked="f" coordsize="21600,21600">
              <v:path/>
              <v:fill on="f" focussize="0,0"/>
              <v:stroke on="f" joinstyle="miter"/>
              <v:imagedata r:id="rId6" o:title=""/>
              <o:lock v:ext="edit" aspectratio="t"/>
            </v:shape>
            <w10:wrap type="none"/>
            <w10:anchorlock/>
          </v:group>
        </w:pict>
      </w:r>
    </w:p>
    <w:p>
      <w:pPr>
        <w:ind w:firstLine="640" w:firstLineChars="200"/>
        <w:jc w:val="left"/>
        <w:rPr>
          <w:rFonts w:ascii="宋体" w:hAnsi="宋体" w:eastAsia="宋体" w:cs="宋体"/>
          <w:b/>
          <w:bCs/>
          <w:sz w:val="32"/>
          <w:szCs w:val="32"/>
          <w:shd w:val="clear" w:color="auto" w:fill="FFFFFF"/>
        </w:rPr>
      </w:pPr>
      <w:r>
        <w:rPr>
          <w:rFonts w:hint="eastAsia" w:ascii="Times New Roman" w:hAnsi="Times New Roman" w:eastAsia="黑体" w:cs="Times New Roman"/>
          <w:bCs/>
          <w:sz w:val="32"/>
          <w:szCs w:val="32"/>
          <w:shd w:val="clear" w:color="auto" w:fill="FFFFFF"/>
        </w:rPr>
        <w:t>二</w:t>
      </w:r>
      <w:r>
        <w:rPr>
          <w:rFonts w:ascii="Times New Roman" w:hAnsi="Times New Roman" w:eastAsia="黑体" w:cs="Times New Roman"/>
          <w:bCs/>
          <w:sz w:val="32"/>
          <w:szCs w:val="32"/>
          <w:shd w:val="clear" w:color="auto" w:fill="FFFFFF"/>
        </w:rPr>
        <w:t>、简单更名需提交以下材料</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（一）</w:t>
      </w:r>
      <w:r>
        <w:rPr>
          <w:rFonts w:ascii="Times New Roman" w:hAnsi="Times New Roman" w:eastAsia="仿宋_GB2312" w:cs="Times New Roman"/>
          <w:sz w:val="32"/>
          <w:szCs w:val="32"/>
          <w:shd w:val="clear" w:color="auto" w:fill="FFFFFF"/>
        </w:rPr>
        <w:t>“高新技术企业认定管理工作网”打印的《高新技术企业名称变更申请书》；</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（二）</w:t>
      </w:r>
      <w:r>
        <w:rPr>
          <w:rFonts w:ascii="Times New Roman" w:hAnsi="Times New Roman" w:eastAsia="仿宋_GB2312" w:cs="Times New Roman"/>
          <w:sz w:val="32"/>
          <w:szCs w:val="32"/>
          <w:shd w:val="clear" w:color="auto" w:fill="FFFFFF"/>
        </w:rPr>
        <w:t>工商管理部门出具的核准变更通知书及其他名称变更证明文件；</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（三）</w:t>
      </w:r>
      <w:r>
        <w:rPr>
          <w:rFonts w:ascii="Times New Roman" w:hAnsi="Times New Roman" w:eastAsia="仿宋_GB2312" w:cs="Times New Roman"/>
          <w:sz w:val="32"/>
          <w:szCs w:val="32"/>
          <w:shd w:val="clear" w:color="auto" w:fill="FFFFFF"/>
        </w:rPr>
        <w:t>企业更名前后的营业执照副本和组织机构代码证复印件；</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（四）</w:t>
      </w:r>
      <w:r>
        <w:rPr>
          <w:rFonts w:ascii="Times New Roman" w:hAnsi="Times New Roman" w:eastAsia="仿宋_GB2312" w:cs="Times New Roman"/>
          <w:sz w:val="32"/>
          <w:szCs w:val="32"/>
          <w:shd w:val="clear" w:color="auto" w:fill="FFFFFF"/>
        </w:rPr>
        <w:t>高新技术企业证书复印件。</w:t>
      </w:r>
    </w:p>
    <w:p>
      <w:pPr>
        <w:shd w:val="solid" w:color="FFFFFF" w:fill="auto"/>
        <w:autoSpaceDN w:val="0"/>
        <w:adjustRightInd w:val="0"/>
        <w:snapToGrid w:val="0"/>
        <w:spacing w:line="560" w:lineRule="exact"/>
        <w:ind w:firstLine="640" w:firstLineChars="200"/>
        <w:rPr>
          <w:rFonts w:ascii="Times New Roman" w:hAnsi="Times New Roman" w:eastAsia="黑体" w:cs="Times New Roman"/>
          <w:bCs/>
          <w:sz w:val="32"/>
          <w:szCs w:val="32"/>
          <w:shd w:val="clear" w:color="auto" w:fill="FFFFFF"/>
        </w:rPr>
      </w:pPr>
      <w:r>
        <w:rPr>
          <w:rFonts w:hint="eastAsia" w:ascii="Times New Roman" w:hAnsi="Times New Roman" w:eastAsia="黑体" w:cs="Times New Roman"/>
          <w:sz w:val="32"/>
          <w:szCs w:val="32"/>
          <w:shd w:val="clear" w:color="auto" w:fill="FFFFFF"/>
        </w:rPr>
        <w:t>三</w:t>
      </w:r>
      <w:r>
        <w:rPr>
          <w:rFonts w:ascii="Times New Roman" w:hAnsi="Times New Roman" w:eastAsia="黑体" w:cs="Times New Roman"/>
          <w:sz w:val="32"/>
          <w:szCs w:val="32"/>
          <w:shd w:val="clear" w:color="auto" w:fill="FFFFFF"/>
        </w:rPr>
        <w:t>、复</w:t>
      </w:r>
      <w:r>
        <w:rPr>
          <w:rFonts w:ascii="Times New Roman" w:hAnsi="Times New Roman" w:eastAsia="黑体" w:cs="Times New Roman"/>
          <w:bCs/>
          <w:sz w:val="32"/>
          <w:szCs w:val="32"/>
          <w:shd w:val="clear" w:color="auto" w:fill="FFFFFF"/>
        </w:rPr>
        <w:t>杂更名需提交以下材料（其中</w:t>
      </w:r>
      <w:r>
        <w:rPr>
          <w:rFonts w:ascii="Times New Roman" w:hAnsi="Times New Roman" w:eastAsia="黑体" w:cs="Times New Roman"/>
          <w:sz w:val="32"/>
          <w:szCs w:val="32"/>
          <w:shd w:val="clear" w:color="auto" w:fill="FFFFFF"/>
        </w:rPr>
        <w:t>7-9项材料在变更后下一年第一季度内提交）</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（一）</w:t>
      </w:r>
      <w:r>
        <w:rPr>
          <w:rFonts w:ascii="Times New Roman" w:hAnsi="Times New Roman" w:eastAsia="仿宋_GB2312" w:cs="Times New Roman"/>
          <w:sz w:val="32"/>
          <w:szCs w:val="32"/>
          <w:shd w:val="clear" w:color="auto" w:fill="FFFFFF"/>
        </w:rPr>
        <w:t>“高新技术企业认定管理工作网”上打印的《高新技术企业名称变更申请书》；</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（二）</w:t>
      </w:r>
      <w:r>
        <w:rPr>
          <w:rFonts w:ascii="Times New Roman" w:hAnsi="Times New Roman" w:eastAsia="仿宋_GB2312" w:cs="Times New Roman"/>
          <w:sz w:val="32"/>
          <w:szCs w:val="32"/>
          <w:shd w:val="clear" w:color="auto" w:fill="FFFFFF"/>
        </w:rPr>
        <w:t>工商管理部门出具的核准变更通知书及其他名称变更证明文件；</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（三）</w:t>
      </w:r>
      <w:r>
        <w:rPr>
          <w:rFonts w:ascii="Times New Roman" w:hAnsi="Times New Roman" w:eastAsia="仿宋_GB2312" w:cs="Times New Roman"/>
          <w:sz w:val="32"/>
          <w:szCs w:val="32"/>
          <w:shd w:val="clear" w:color="auto" w:fill="FFFFFF"/>
        </w:rPr>
        <w:t>企业更名前后的营业执照副本和组织机构代码证复印件；</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（四）</w:t>
      </w:r>
      <w:r>
        <w:rPr>
          <w:rFonts w:ascii="Times New Roman" w:hAnsi="Times New Roman" w:eastAsia="仿宋_GB2312" w:cs="Times New Roman"/>
          <w:sz w:val="32"/>
          <w:szCs w:val="32"/>
          <w:shd w:val="clear" w:color="auto" w:fill="FFFFFF"/>
        </w:rPr>
        <w:t>原高新技术企业证书复印件；</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（五）</w:t>
      </w:r>
      <w:r>
        <w:rPr>
          <w:rFonts w:ascii="Times New Roman" w:hAnsi="Times New Roman" w:eastAsia="仿宋_GB2312" w:cs="Times New Roman"/>
          <w:sz w:val="32"/>
          <w:szCs w:val="32"/>
          <w:shd w:val="clear" w:color="auto" w:fill="FFFFFF"/>
        </w:rPr>
        <w:t>企业名称变更当年的人员情况说明（包括名称变更前后企业职工总数、企业技术人员、研发人员数及其所占比例）；</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（六）</w:t>
      </w:r>
      <w:r>
        <w:rPr>
          <w:rFonts w:ascii="Times New Roman" w:hAnsi="Times New Roman" w:eastAsia="仿宋_GB2312" w:cs="Times New Roman"/>
          <w:sz w:val="32"/>
          <w:szCs w:val="32"/>
          <w:shd w:val="clear" w:color="auto" w:fill="FFFFFF"/>
        </w:rPr>
        <w:t>企业拥有的核心自主知识产权现状的证明材料（包括申报高新技术企业时所列知识产权及后续获得的知识产权，并附权属人变更证明材料）；</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（七）</w:t>
      </w:r>
      <w:r>
        <w:rPr>
          <w:rFonts w:ascii="Times New Roman" w:hAnsi="Times New Roman" w:eastAsia="仿宋_GB2312" w:cs="Times New Roman"/>
          <w:sz w:val="32"/>
          <w:szCs w:val="32"/>
          <w:shd w:val="clear" w:color="auto" w:fill="FFFFFF"/>
        </w:rPr>
        <w:t>企业名称变更当年的年度研发项目情况表和高新技术产品（服务）情况表（见附件1-1，附件1-2）；</w:t>
      </w:r>
    </w:p>
    <w:p>
      <w:pPr>
        <w:shd w:val="solid" w:color="FFFFFF" w:fill="auto"/>
        <w:autoSpaceDN w:val="0"/>
        <w:adjustRightInd w:val="0"/>
        <w:snapToGrid w:val="0"/>
        <w:spacing w:line="560" w:lineRule="exac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eastAsia="zh-CN"/>
        </w:rPr>
        <w:t>（八）</w:t>
      </w:r>
      <w:r>
        <w:rPr>
          <w:rFonts w:ascii="Times New Roman" w:hAnsi="Times New Roman" w:eastAsia="仿宋_GB2312" w:cs="Times New Roman"/>
          <w:sz w:val="32"/>
          <w:szCs w:val="32"/>
          <w:shd w:val="clear" w:color="auto" w:fill="FFFFFF"/>
        </w:rPr>
        <w:t>经具有资质中介机构审计的企业名称变更当年的年度财务审计报表（含资产负债表、利润及利润分配表、现金流量表）；</w:t>
      </w:r>
    </w:p>
    <w:p>
      <w:pPr>
        <w:shd w:val="solid" w:color="FFFFFF" w:fill="auto"/>
        <w:autoSpaceDN w:val="0"/>
        <w:adjustRightInd w:val="0"/>
        <w:snapToGrid w:val="0"/>
        <w:spacing w:line="560" w:lineRule="exact"/>
        <w:ind w:firstLine="651"/>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（九）</w:t>
      </w:r>
      <w:r>
        <w:rPr>
          <w:rFonts w:ascii="Times New Roman" w:hAnsi="Times New Roman" w:eastAsia="仿宋_GB2312" w:cs="Times New Roman"/>
          <w:sz w:val="32"/>
          <w:szCs w:val="32"/>
          <w:shd w:val="clear" w:color="auto" w:fill="FFFFFF"/>
        </w:rPr>
        <w:t>经具有资质中介机构审计的企业名称变更当年年度研究开发费用和高新技术产品（服务）收入专项审计报告。</w:t>
      </w:r>
    </w:p>
    <w:p>
      <w:pPr>
        <w:shd w:val="solid" w:color="FFFFFF" w:fill="auto"/>
        <w:autoSpaceDN w:val="0"/>
        <w:adjustRightInd w:val="0"/>
        <w:snapToGrid w:val="0"/>
        <w:spacing w:line="560" w:lineRule="exact"/>
        <w:ind w:firstLine="640" w:firstLineChars="200"/>
        <w:rPr>
          <w:rFonts w:ascii="Times New Roman" w:hAnsi="Times New Roman" w:eastAsia="黑体" w:cs="Times New Roman"/>
          <w:bCs/>
          <w:sz w:val="32"/>
          <w:szCs w:val="32"/>
          <w:shd w:val="clear" w:color="auto" w:fill="FFFFFF"/>
        </w:rPr>
      </w:pPr>
      <w:r>
        <w:rPr>
          <w:rFonts w:hint="eastAsia" w:ascii="Times New Roman" w:hAnsi="Times New Roman" w:eastAsia="黑体" w:cs="Times New Roman"/>
          <w:bCs/>
          <w:sz w:val="32"/>
          <w:szCs w:val="32"/>
          <w:shd w:val="clear" w:color="auto" w:fill="FFFFFF"/>
        </w:rPr>
        <w:t>四</w:t>
      </w:r>
      <w:r>
        <w:rPr>
          <w:rFonts w:ascii="Times New Roman" w:hAnsi="Times New Roman" w:eastAsia="黑体" w:cs="Times New Roman"/>
          <w:bCs/>
          <w:sz w:val="32"/>
          <w:szCs w:val="32"/>
          <w:shd w:val="clear" w:color="auto" w:fill="FFFFFF"/>
        </w:rPr>
        <w:t>、异地搬迁提供以下材料</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（一）</w:t>
      </w:r>
      <w:r>
        <w:rPr>
          <w:rFonts w:ascii="Times New Roman" w:hAnsi="Times New Roman" w:eastAsia="仿宋_GB2312" w:cs="Times New Roman"/>
          <w:sz w:val="32"/>
          <w:szCs w:val="32"/>
          <w:shd w:val="clear" w:color="auto" w:fill="FFFFFF"/>
        </w:rPr>
        <w:t>高新技术企业整体搬迁到异地的，提供搬迁前后公司的营业执照。在迁入地新注册公司的社会统一信用代码须与搬迁前公司的相同。.</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（二）</w:t>
      </w:r>
      <w:r>
        <w:rPr>
          <w:rFonts w:ascii="Times New Roman" w:hAnsi="Times New Roman" w:eastAsia="仿宋_GB2312" w:cs="Times New Roman"/>
          <w:sz w:val="32"/>
          <w:szCs w:val="32"/>
          <w:shd w:val="clear" w:color="auto" w:fill="FFFFFF"/>
        </w:rPr>
        <w:t>须向迁入地认定机构提交有效期内的《高新技术企业证书》及迁入地工商等登记管理机关核发的完成迁入的相关证明材料，以及当地科技管理部门核实已整体迁入的相关证明。</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（三）</w:t>
      </w:r>
      <w:r>
        <w:rPr>
          <w:rFonts w:ascii="Times New Roman" w:hAnsi="Times New Roman" w:eastAsia="仿宋_GB2312" w:cs="Times New Roman"/>
          <w:sz w:val="32"/>
          <w:szCs w:val="32"/>
          <w:shd w:val="clear" w:color="auto" w:fill="FFFFFF"/>
        </w:rPr>
        <w:t xml:space="preserve">完成整体迁移的，其高新技术企业资格和《高新技术企业证书》继续有效，编号与有效期不变，并在“高新技术企业认定管理工作网”上公告。 </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五</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注意事项</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（一）请确保企业已在“国家高企网”提交高企更名或高企异地搬迁申请，未在“国家高企网”提交申请，将无法参与评审。</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（二）取消</w:t>
      </w:r>
      <w:bookmarkStart w:id="0" w:name="_GoBack"/>
      <w:bookmarkEnd w:id="0"/>
      <w:r>
        <w:rPr>
          <w:rFonts w:ascii="Times New Roman" w:hAnsi="Times New Roman" w:eastAsia="仿宋_GB2312" w:cs="Times New Roman"/>
          <w:sz w:val="32"/>
          <w:szCs w:val="32"/>
          <w:shd w:val="clear" w:color="auto" w:fill="FFFFFF"/>
        </w:rPr>
        <w:t>省内异地搬迁。发生高企更名的省内异地搬迁企业请按照更名有关要求进行更名；发生与认定条件有关的重大变化（如分立、合并、重组以及经营业务发生变化等）应进行复杂变更；未发生更名以及与认定条件有关的重大变化（如分立、合并、重组以及经营业务发生变化等）无需进行更名或异地搬迁申请，企业直接前往“国家高企网”自行变更行政区域等核心信息， 并向迁入迁出科技部门进行报备即可。</w:t>
      </w:r>
    </w:p>
    <w:p>
      <w:pPr>
        <w:shd w:val="solid" w:color="FFFFFF" w:fill="auto"/>
        <w:autoSpaceDN w:val="0"/>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三）异地搬迁指的是高新技术企业“跨认定机构（含深圳）”进行整体搬迁，仅需按照高企异地搬迁有关要求提交纸质材料。发生更名的异地搬迁企业只需要在“国家高企网”提交异地搬迁申请，办理高企异地搬迁即可，无需再提交“高新技术企业更名申请”，企业申请高企异地搬迁包含高企更名。</w:t>
      </w:r>
    </w:p>
    <w:p>
      <w:pPr>
        <w:shd w:val="solid" w:color="FFFFFF" w:fill="auto"/>
        <w:autoSpaceDN w:val="0"/>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（四）其他原有变更事项不变，正常办理。</w:t>
      </w:r>
    </w:p>
    <w:p>
      <w:pPr>
        <w:shd w:val="solid" w:color="FFFFFF" w:fill="auto"/>
        <w:autoSpaceDN w:val="0"/>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p>
    <w:p>
      <w:pPr>
        <w:shd w:val="solid" w:color="FFFFFF" w:fill="auto"/>
        <w:autoSpaceDN w:val="0"/>
        <w:adjustRightInd w:val="0"/>
        <w:snapToGrid w:val="0"/>
        <w:spacing w:line="560" w:lineRule="exact"/>
        <w:ind w:firstLine="960" w:firstLineChars="3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附件：1-1</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企业年度研究开发项目情况表（按单一项</w:t>
      </w:r>
    </w:p>
    <w:p>
      <w:pPr>
        <w:shd w:val="solid" w:color="FFFFFF" w:fill="auto"/>
        <w:autoSpaceDN w:val="0"/>
        <w:adjustRightInd w:val="0"/>
        <w:snapToGrid w:val="0"/>
        <w:spacing w:line="560" w:lineRule="exact"/>
        <w:ind w:firstLine="1600" w:firstLineChars="5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w:t>
      </w:r>
      <w:r>
        <w:rPr>
          <w:rFonts w:ascii="Times New Roman" w:hAnsi="Times New Roman" w:eastAsia="仿宋_GB2312" w:cs="Times New Roman"/>
          <w:sz w:val="32"/>
          <w:szCs w:val="32"/>
          <w:shd w:val="clear" w:color="auto" w:fill="FFFFFF"/>
        </w:rPr>
        <w:t>目填报）</w:t>
      </w:r>
    </w:p>
    <w:p>
      <w:pPr>
        <w:shd w:val="solid" w:color="FFFFFF" w:fill="auto"/>
        <w:autoSpaceDN w:val="0"/>
        <w:adjustRightInd w:val="0"/>
        <w:snapToGrid w:val="0"/>
        <w:spacing w:line="560" w:lineRule="exact"/>
        <w:ind w:firstLine="1920" w:firstLineChars="6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1-2</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高新技术产品（服务）情况（按单一产品</w:t>
      </w:r>
    </w:p>
    <w:p>
      <w:pPr>
        <w:shd w:val="solid" w:color="FFFFFF" w:fill="auto"/>
        <w:autoSpaceDN w:val="0"/>
        <w:adjustRightInd w:val="0"/>
        <w:snapToGrid w:val="0"/>
        <w:spacing w:line="560" w:lineRule="exact"/>
        <w:ind w:firstLine="1600" w:firstLineChars="5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w:t>
      </w:r>
      <w:r>
        <w:rPr>
          <w:rFonts w:ascii="Times New Roman" w:hAnsi="Times New Roman" w:eastAsia="仿宋_GB2312" w:cs="Times New Roman"/>
          <w:sz w:val="32"/>
          <w:szCs w:val="32"/>
          <w:shd w:val="clear" w:color="auto" w:fill="FFFFFF"/>
        </w:rPr>
        <w:t>（服务）填报）</w:t>
      </w:r>
    </w:p>
    <w:p>
      <w:pPr>
        <w:shd w:val="solid" w:color="FFFFFF" w:fill="auto"/>
        <w:autoSpaceDN w:val="0"/>
        <w:spacing w:line="360" w:lineRule="auto"/>
        <w:rPr>
          <w:rFonts w:ascii="Times New Roman" w:hAnsi="Times New Roman" w:eastAsia="黑体" w:cs="Times New Roman"/>
          <w:b/>
          <w:color w:val="000000"/>
          <w:kern w:val="0"/>
          <w:sz w:val="32"/>
          <w:szCs w:val="32"/>
        </w:rPr>
      </w:pPr>
      <w:r>
        <w:rPr>
          <w:rFonts w:hint="eastAsia" w:ascii="Times New Roman" w:hAnsi="Times New Roman" w:eastAsia="仿宋" w:cs="Times New Roman"/>
          <w:sz w:val="32"/>
          <w:szCs w:val="32"/>
          <w:shd w:val="clear" w:color="auto" w:fill="FFFFFF"/>
        </w:rPr>
        <w:br w:type="page"/>
      </w:r>
      <w:r>
        <w:rPr>
          <w:rFonts w:ascii="Times New Roman" w:hAnsi="Times New Roman" w:eastAsia="黑体" w:cs="Times New Roman"/>
          <w:color w:val="000000"/>
          <w:kern w:val="0"/>
          <w:sz w:val="32"/>
          <w:szCs w:val="32"/>
        </w:rPr>
        <w:t>附件1</w:t>
      </w:r>
      <w:r>
        <w:rPr>
          <w:rFonts w:hint="eastAsia" w:ascii="Times New Roman" w:hAnsi="Times New Roman" w:eastAsia="黑体" w:cs="Times New Roman"/>
          <w:color w:val="000000"/>
          <w:kern w:val="0"/>
          <w:sz w:val="32"/>
          <w:szCs w:val="32"/>
        </w:rPr>
        <w:t>-1</w:t>
      </w:r>
    </w:p>
    <w:p>
      <w:pPr>
        <w:adjustRightInd w:val="0"/>
        <w:snapToGrid w:val="0"/>
        <w:spacing w:line="560" w:lineRule="exact"/>
        <w:jc w:val="center"/>
        <w:rPr>
          <w:rFonts w:ascii="方正小标宋简体" w:hAnsi="方正小标宋简体" w:eastAsia="方正小标宋简体" w:cs="方正小标宋简体"/>
          <w:bCs/>
          <w:color w:val="000000"/>
          <w:kern w:val="0"/>
          <w:sz w:val="32"/>
          <w:szCs w:val="32"/>
        </w:rPr>
      </w:pPr>
      <w:r>
        <w:rPr>
          <w:rFonts w:hint="eastAsia" w:ascii="方正小标宋简体" w:hAnsi="方正小标宋简体" w:eastAsia="方正小标宋简体" w:cs="方正小标宋简体"/>
          <w:bCs/>
          <w:color w:val="000000"/>
          <w:kern w:val="0"/>
          <w:sz w:val="32"/>
          <w:szCs w:val="32"/>
        </w:rPr>
        <w:t>企业年度研究开发项目情况表</w:t>
      </w:r>
    </w:p>
    <w:p>
      <w:pPr>
        <w:adjustRightInd w:val="0"/>
        <w:snapToGrid w:val="0"/>
        <w:spacing w:line="560" w:lineRule="exact"/>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（按单一项目填报）</w:t>
      </w:r>
    </w:p>
    <w:p>
      <w:pPr>
        <w:rPr>
          <w:rFonts w:ascii="仿宋" w:hAnsi="仿宋" w:eastAsia="仿宋" w:cs="仿宋"/>
          <w:color w:val="000000"/>
          <w:spacing w:val="-6"/>
          <w:sz w:val="32"/>
          <w:szCs w:val="32"/>
        </w:rPr>
      </w:pPr>
      <w:r>
        <w:rPr>
          <w:rFonts w:hint="eastAsia" w:ascii="仿宋" w:hAnsi="仿宋" w:eastAsia="仿宋" w:cs="仿宋"/>
          <w:color w:val="000000"/>
          <w:spacing w:val="-6"/>
          <w:sz w:val="32"/>
          <w:szCs w:val="32"/>
        </w:rPr>
        <w:t>项目编号：RD…</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032"/>
        <w:gridCol w:w="900"/>
        <w:gridCol w:w="5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895" w:type="dxa"/>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项目名称</w:t>
            </w:r>
          </w:p>
        </w:tc>
        <w:tc>
          <w:tcPr>
            <w:tcW w:w="3932" w:type="dxa"/>
            <w:gridSpan w:val="2"/>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c>
          <w:tcPr>
            <w:tcW w:w="1620" w:type="dxa"/>
            <w:gridSpan w:val="2"/>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起止时间</w:t>
            </w:r>
          </w:p>
        </w:tc>
        <w:tc>
          <w:tcPr>
            <w:tcW w:w="1620" w:type="dxa"/>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1895" w:type="dxa"/>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技术领域</w:t>
            </w:r>
          </w:p>
        </w:tc>
        <w:tc>
          <w:tcPr>
            <w:tcW w:w="3932" w:type="dxa"/>
            <w:gridSpan w:val="2"/>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c>
          <w:tcPr>
            <w:tcW w:w="1620" w:type="dxa"/>
            <w:gridSpan w:val="2"/>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本项目</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研发人员数</w:t>
            </w:r>
          </w:p>
        </w:tc>
        <w:tc>
          <w:tcPr>
            <w:tcW w:w="1620" w:type="dxa"/>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1895" w:type="dxa"/>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技术来源</w:t>
            </w:r>
          </w:p>
        </w:tc>
        <w:tc>
          <w:tcPr>
            <w:tcW w:w="7172" w:type="dxa"/>
            <w:gridSpan w:val="5"/>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3" w:hRule="atLeast"/>
          <w:jc w:val="center"/>
        </w:trPr>
        <w:tc>
          <w:tcPr>
            <w:tcW w:w="1895" w:type="dxa"/>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研发经费</w:t>
            </w:r>
          </w:p>
          <w:p>
            <w:pPr>
              <w:adjustRightInd w:val="0"/>
              <w:snapToGrid w:val="0"/>
              <w:spacing w:beforeLines="20" w:afterLines="20"/>
              <w:ind w:firstLine="154" w:firstLineChars="5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总预算</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（万元）</w:t>
            </w:r>
          </w:p>
        </w:tc>
        <w:tc>
          <w:tcPr>
            <w:tcW w:w="3032" w:type="dxa"/>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c>
          <w:tcPr>
            <w:tcW w:w="1440" w:type="dxa"/>
            <w:gridSpan w:val="2"/>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研发经费</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当年支出</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（万元）</w:t>
            </w:r>
          </w:p>
        </w:tc>
        <w:tc>
          <w:tcPr>
            <w:tcW w:w="2700" w:type="dxa"/>
            <w:gridSpan w:val="2"/>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4" w:hRule="atLeast"/>
          <w:jc w:val="center"/>
        </w:trPr>
        <w:tc>
          <w:tcPr>
            <w:tcW w:w="1895" w:type="dxa"/>
            <w:tcBorders>
              <w:bottom w:val="single" w:color="auto" w:sz="4" w:space="0"/>
            </w:tcBorders>
            <w:vAlign w:val="center"/>
          </w:tcPr>
          <w:p>
            <w:pPr>
              <w:adjustRightInd w:val="0"/>
              <w:snapToGrid w:val="0"/>
              <w:spacing w:beforeLines="20" w:afterLines="20"/>
              <w:ind w:left="290" w:hanging="289" w:hangingChars="94"/>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立项目的及组织</w:t>
            </w:r>
          </w:p>
          <w:p>
            <w:pPr>
              <w:adjustRightInd w:val="0"/>
              <w:snapToGrid w:val="0"/>
              <w:spacing w:beforeLines="20" w:afterLines="20"/>
              <w:ind w:firstLine="154" w:firstLineChars="5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实施方式</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（400字）</w:t>
            </w:r>
          </w:p>
        </w:tc>
        <w:tc>
          <w:tcPr>
            <w:tcW w:w="7172" w:type="dxa"/>
            <w:gridSpan w:val="5"/>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96" w:hRule="atLeast"/>
          <w:jc w:val="center"/>
        </w:trPr>
        <w:tc>
          <w:tcPr>
            <w:tcW w:w="1895" w:type="dxa"/>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核心技术</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及创新点</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（400字）</w:t>
            </w:r>
          </w:p>
        </w:tc>
        <w:tc>
          <w:tcPr>
            <w:tcW w:w="7172" w:type="dxa"/>
            <w:gridSpan w:val="5"/>
            <w:tcBorders>
              <w:bottom w:val="single" w:color="auto" w:sz="4" w:space="0"/>
            </w:tcBorders>
            <w:vAlign w:val="center"/>
          </w:tcPr>
          <w:p>
            <w:pPr>
              <w:adjustRightInd w:val="0"/>
              <w:snapToGrid w:val="0"/>
              <w:spacing w:beforeLines="20" w:afterLines="20"/>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rPr>
                <w:rFonts w:ascii="Times New Roman" w:hAnsi="Times New Roman" w:eastAsia="仿宋_GB2312" w:cs="Times New Roman"/>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895" w:type="dxa"/>
            <w:tcBorders>
              <w:bottom w:val="single" w:color="auto" w:sz="4" w:space="0"/>
            </w:tcBorders>
            <w:vAlign w:val="center"/>
          </w:tcPr>
          <w:p>
            <w:pPr>
              <w:adjustRightInd w:val="0"/>
              <w:snapToGrid w:val="0"/>
              <w:spacing w:beforeLines="20" w:afterLines="20"/>
              <w:rPr>
                <w:rFonts w:ascii="Times New Roman" w:hAnsi="Times New Roman" w:eastAsia="仿宋_GB2312" w:cs="Times New Roman"/>
                <w:color w:val="000000"/>
                <w:spacing w:val="-6"/>
                <w:sz w:val="32"/>
                <w:szCs w:val="32"/>
              </w:rPr>
            </w:pPr>
          </w:p>
          <w:p>
            <w:pPr>
              <w:adjustRightInd w:val="0"/>
              <w:snapToGrid w:val="0"/>
              <w:spacing w:beforeLines="20" w:afterLines="20"/>
              <w:ind w:firstLine="308" w:firstLineChars="10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取得的</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阶段性成果</w:t>
            </w:r>
          </w:p>
          <w:p>
            <w:pPr>
              <w:adjustRightInd w:val="0"/>
              <w:snapToGrid w:val="0"/>
              <w:spacing w:beforeLines="20" w:afterLines="20"/>
              <w:jc w:val="center"/>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（400字）</w:t>
            </w:r>
          </w:p>
          <w:p>
            <w:pPr>
              <w:adjustRightInd w:val="0"/>
              <w:snapToGrid w:val="0"/>
              <w:spacing w:beforeLines="20" w:afterLines="20"/>
              <w:rPr>
                <w:rFonts w:ascii="Times New Roman" w:hAnsi="Times New Roman" w:eastAsia="仿宋_GB2312" w:cs="Times New Roman"/>
                <w:color w:val="000000"/>
                <w:spacing w:val="-6"/>
                <w:sz w:val="32"/>
                <w:szCs w:val="32"/>
              </w:rPr>
            </w:pPr>
          </w:p>
        </w:tc>
        <w:tc>
          <w:tcPr>
            <w:tcW w:w="7172" w:type="dxa"/>
            <w:gridSpan w:val="5"/>
            <w:tcBorders>
              <w:bottom w:val="single" w:color="auto" w:sz="4" w:space="0"/>
            </w:tcBorders>
            <w:vAlign w:val="center"/>
          </w:tcPr>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p>
            <w:pPr>
              <w:adjustRightInd w:val="0"/>
              <w:snapToGrid w:val="0"/>
              <w:spacing w:beforeLines="20" w:afterLines="20"/>
              <w:rPr>
                <w:rFonts w:ascii="Times New Roman" w:hAnsi="Times New Roman" w:eastAsia="仿宋_GB2312" w:cs="Times New Roman"/>
                <w:color w:val="000000"/>
                <w:spacing w:val="-6"/>
                <w:sz w:val="32"/>
                <w:szCs w:val="32"/>
              </w:rPr>
            </w:pPr>
          </w:p>
          <w:p>
            <w:pPr>
              <w:adjustRightInd w:val="0"/>
              <w:snapToGrid w:val="0"/>
              <w:spacing w:beforeLines="20" w:afterLines="20"/>
              <w:jc w:val="center"/>
              <w:rPr>
                <w:rFonts w:ascii="Times New Roman" w:hAnsi="Times New Roman" w:eastAsia="仿宋_GB2312" w:cs="Times New Roman"/>
                <w:color w:val="000000"/>
                <w:spacing w:val="-6"/>
                <w:sz w:val="32"/>
                <w:szCs w:val="32"/>
              </w:rPr>
            </w:pPr>
          </w:p>
        </w:tc>
      </w:tr>
    </w:tbl>
    <w:p>
      <w:pPr>
        <w:snapToGrid w:val="0"/>
        <w:spacing w:line="300" w:lineRule="auto"/>
        <w:rPr>
          <w:rFonts w:ascii="Times New Roman" w:hAnsi="Times New Roman" w:eastAsia="黑体" w:cs="Times New Roman"/>
          <w:color w:val="000000"/>
          <w:kern w:val="0"/>
          <w:sz w:val="32"/>
          <w:szCs w:val="32"/>
        </w:rPr>
      </w:pPr>
    </w:p>
    <w:p>
      <w:pPr>
        <w:snapToGrid w:val="0"/>
        <w:spacing w:line="300" w:lineRule="auto"/>
        <w:rPr>
          <w:rFonts w:ascii="Times New Roman" w:hAnsi="Times New Roman" w:cs="Times New Roman"/>
          <w:color w:val="000000"/>
          <w:kern w:val="0"/>
          <w:sz w:val="32"/>
          <w:szCs w:val="32"/>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rPr>
        <w:t>1-</w:t>
      </w:r>
      <w:r>
        <w:rPr>
          <w:rFonts w:ascii="Times New Roman" w:hAnsi="Times New Roman" w:eastAsia="黑体" w:cs="Times New Roman"/>
          <w:color w:val="000000"/>
          <w:kern w:val="0"/>
          <w:sz w:val="32"/>
          <w:szCs w:val="32"/>
        </w:rPr>
        <w:t>2</w:t>
      </w:r>
    </w:p>
    <w:p>
      <w:pPr>
        <w:adjustRightInd w:val="0"/>
        <w:snapToGrid w:val="0"/>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高新技术产品（服务）情况</w:t>
      </w:r>
    </w:p>
    <w:p>
      <w:pPr>
        <w:adjustRightInd w:val="0"/>
        <w:snapToGrid w:val="0"/>
        <w:spacing w:line="560" w:lineRule="exact"/>
        <w:jc w:val="center"/>
        <w:rPr>
          <w:rFonts w:ascii="Times New Roman" w:hAnsi="Times New Roman" w:cs="Times New Roman"/>
          <w:b/>
          <w:color w:val="000000"/>
          <w:kern w:val="0"/>
          <w:sz w:val="32"/>
          <w:szCs w:val="32"/>
        </w:rPr>
      </w:pPr>
      <w:r>
        <w:rPr>
          <w:rFonts w:hint="eastAsia" w:ascii="仿宋_GB2312" w:hAnsi="仿宋_GB2312" w:eastAsia="仿宋_GB2312" w:cs="仿宋_GB2312"/>
          <w:bCs/>
          <w:color w:val="000000"/>
          <w:kern w:val="0"/>
          <w:sz w:val="32"/>
          <w:szCs w:val="32"/>
        </w:rPr>
        <w:t>（按单一产品（服务）填报）</w:t>
      </w:r>
    </w:p>
    <w:p>
      <w:pP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编号：PS…</w:t>
      </w:r>
    </w:p>
    <w:tbl>
      <w:tblPr>
        <w:tblStyle w:val="6"/>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737"/>
        <w:gridCol w:w="1499"/>
        <w:gridCol w:w="982"/>
        <w:gridCol w:w="189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2139" w:type="dxa"/>
            <w:tcBorders>
              <w:bottom w:val="single" w:color="auto" w:sz="4" w:space="0"/>
            </w:tcBorders>
            <w:vAlign w:val="center"/>
          </w:tcPr>
          <w:p>
            <w:pPr>
              <w:rPr>
                <w:rFonts w:ascii="Times New Roman" w:hAnsi="Times New Roman" w:eastAsia="仿宋_GB2312" w:cs="Times New Roman"/>
                <w:color w:val="000000"/>
                <w:spacing w:val="-8"/>
                <w:sz w:val="32"/>
                <w:szCs w:val="32"/>
              </w:rPr>
            </w:pPr>
            <w:r>
              <w:rPr>
                <w:rFonts w:ascii="Times New Roman" w:hAnsi="Times New Roman" w:eastAsia="仿宋_GB2312" w:cs="Times New Roman"/>
                <w:color w:val="000000"/>
                <w:spacing w:val="-8"/>
                <w:sz w:val="32"/>
                <w:szCs w:val="32"/>
              </w:rPr>
              <w:t>产品（服务）名称</w:t>
            </w:r>
          </w:p>
        </w:tc>
        <w:tc>
          <w:tcPr>
            <w:tcW w:w="7016" w:type="dxa"/>
            <w:gridSpan w:val="5"/>
            <w:tcBorders>
              <w:bottom w:val="single" w:color="auto" w:sz="4" w:space="0"/>
            </w:tcBorders>
            <w:vAlign w:val="center"/>
          </w:tcPr>
          <w:p>
            <w:pP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2" w:hRule="atLeast"/>
          <w:jc w:val="center"/>
        </w:trPr>
        <w:tc>
          <w:tcPr>
            <w:tcW w:w="2139" w:type="dxa"/>
            <w:tcBorders>
              <w:bottom w:val="single" w:color="auto" w:sz="4" w:space="0"/>
            </w:tcBorders>
            <w:vAlign w:val="center"/>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技术领域</w:t>
            </w:r>
          </w:p>
        </w:tc>
        <w:tc>
          <w:tcPr>
            <w:tcW w:w="1737" w:type="dxa"/>
            <w:tcBorders>
              <w:bottom w:val="single" w:color="auto" w:sz="4" w:space="0"/>
            </w:tcBorders>
            <w:vAlign w:val="center"/>
          </w:tcPr>
          <w:p>
            <w:pPr>
              <w:rPr>
                <w:rFonts w:ascii="Times New Roman" w:hAnsi="Times New Roman" w:eastAsia="仿宋_GB2312" w:cs="Times New Roman"/>
                <w:color w:val="000000"/>
                <w:sz w:val="32"/>
                <w:szCs w:val="32"/>
              </w:rPr>
            </w:pPr>
          </w:p>
        </w:tc>
        <w:tc>
          <w:tcPr>
            <w:tcW w:w="1499" w:type="dxa"/>
            <w:tcBorders>
              <w:bottom w:val="single" w:color="auto" w:sz="4" w:space="0"/>
            </w:tcBorders>
            <w:vAlign w:val="center"/>
          </w:tcPr>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技术来源</w:t>
            </w:r>
          </w:p>
        </w:tc>
        <w:tc>
          <w:tcPr>
            <w:tcW w:w="982" w:type="dxa"/>
            <w:tcBorders>
              <w:bottom w:val="single" w:color="auto" w:sz="4" w:space="0"/>
            </w:tcBorders>
            <w:vAlign w:val="center"/>
          </w:tcPr>
          <w:p>
            <w:pPr>
              <w:rPr>
                <w:rFonts w:ascii="Times New Roman" w:hAnsi="Times New Roman" w:eastAsia="仿宋_GB2312" w:cs="Times New Roman"/>
                <w:color w:val="000000"/>
                <w:sz w:val="32"/>
                <w:szCs w:val="32"/>
              </w:rPr>
            </w:pPr>
          </w:p>
        </w:tc>
        <w:tc>
          <w:tcPr>
            <w:tcW w:w="1898" w:type="dxa"/>
            <w:tcBorders>
              <w:bottom w:val="single" w:color="auto" w:sz="4" w:space="0"/>
            </w:tcBorders>
            <w:vAlign w:val="center"/>
          </w:tcPr>
          <w:p>
            <w:pPr>
              <w:jc w:val="center"/>
              <w:rPr>
                <w:rFonts w:ascii="Times New Roman" w:hAnsi="Times New Roman" w:eastAsia="仿宋_GB2312" w:cs="Times New Roman"/>
                <w:color w:val="000000"/>
                <w:spacing w:val="-14"/>
                <w:sz w:val="32"/>
                <w:szCs w:val="32"/>
              </w:rPr>
            </w:pPr>
            <w:r>
              <w:rPr>
                <w:rFonts w:ascii="Times New Roman" w:hAnsi="Times New Roman" w:eastAsia="仿宋_GB2312" w:cs="Times New Roman"/>
                <w:color w:val="000000"/>
                <w:spacing w:val="-14"/>
                <w:sz w:val="32"/>
                <w:szCs w:val="32"/>
              </w:rPr>
              <w:t>上年度销售</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pacing w:val="-14"/>
                <w:sz w:val="32"/>
                <w:szCs w:val="32"/>
              </w:rPr>
              <w:t>收入</w:t>
            </w:r>
            <w:r>
              <w:rPr>
                <w:rFonts w:ascii="Times New Roman" w:hAnsi="Times New Roman" w:eastAsia="仿宋_GB2312" w:cs="Times New Roman"/>
                <w:color w:val="000000"/>
                <w:sz w:val="32"/>
                <w:szCs w:val="32"/>
              </w:rPr>
              <w:t>（万元）</w:t>
            </w:r>
          </w:p>
        </w:tc>
        <w:tc>
          <w:tcPr>
            <w:tcW w:w="900" w:type="dxa"/>
            <w:tcBorders>
              <w:bottom w:val="single" w:color="auto" w:sz="4" w:space="0"/>
            </w:tcBorders>
            <w:vAlign w:val="center"/>
          </w:tcPr>
          <w:p>
            <w:pP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22" w:hRule="atLeast"/>
          <w:jc w:val="center"/>
        </w:trPr>
        <w:tc>
          <w:tcPr>
            <w:tcW w:w="2139" w:type="dxa"/>
            <w:tcBorders>
              <w:bottom w:val="single" w:color="auto" w:sz="4" w:space="0"/>
            </w:tcBorders>
            <w:vAlign w:val="center"/>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关键技术</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及主要</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技术指标</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（限400字）</w:t>
            </w:r>
          </w:p>
        </w:tc>
        <w:tc>
          <w:tcPr>
            <w:tcW w:w="7016" w:type="dxa"/>
            <w:gridSpan w:val="5"/>
            <w:tcBorders>
              <w:bottom w:val="single" w:color="auto" w:sz="4" w:space="0"/>
            </w:tcBorders>
            <w:vAlign w:val="center"/>
          </w:tcPr>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56" w:hRule="atLeast"/>
          <w:jc w:val="center"/>
        </w:trPr>
        <w:tc>
          <w:tcPr>
            <w:tcW w:w="2139" w:type="dxa"/>
            <w:tcBorders>
              <w:bottom w:val="single" w:color="auto" w:sz="4" w:space="0"/>
            </w:tcBorders>
            <w:vAlign w:val="center"/>
          </w:tcPr>
          <w:p>
            <w:pPr>
              <w:pStyle w:val="2"/>
              <w:adjustRightInd w:val="0"/>
              <w:jc w:val="center"/>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与同类产品</w:t>
            </w:r>
          </w:p>
          <w:p>
            <w:pPr>
              <w:pStyle w:val="2"/>
              <w:adjustRightInd w:val="0"/>
              <w:jc w:val="center"/>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（服务）的</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竞争优势</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（限400字）</w:t>
            </w:r>
          </w:p>
        </w:tc>
        <w:tc>
          <w:tcPr>
            <w:tcW w:w="7016" w:type="dxa"/>
            <w:gridSpan w:val="5"/>
            <w:tcBorders>
              <w:bottom w:val="single" w:color="auto" w:sz="4" w:space="0"/>
            </w:tcBorders>
            <w:vAlign w:val="center"/>
          </w:tcPr>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8" w:hRule="atLeast"/>
          <w:jc w:val="center"/>
        </w:trPr>
        <w:tc>
          <w:tcPr>
            <w:tcW w:w="2139" w:type="dxa"/>
            <w:tcBorders>
              <w:bottom w:val="single" w:color="auto" w:sz="4" w:space="0"/>
            </w:tcBorders>
            <w:vAlign w:val="center"/>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产品（服务）</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获得知识</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产权情况</w:t>
            </w:r>
          </w:p>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（限400字）</w:t>
            </w:r>
          </w:p>
        </w:tc>
        <w:tc>
          <w:tcPr>
            <w:tcW w:w="7016" w:type="dxa"/>
            <w:gridSpan w:val="5"/>
            <w:tcBorders>
              <w:bottom w:val="single" w:color="auto" w:sz="4" w:space="0"/>
            </w:tcBorders>
            <w:vAlign w:val="center"/>
          </w:tcPr>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tc>
      </w:tr>
    </w:tbl>
    <w:p>
      <w:pPr>
        <w:rPr>
          <w:rFonts w:ascii="Times New Roman" w:hAnsi="Times New Roman" w:eastAsia="仿宋_GB2312" w:cs="Times New Roman"/>
          <w:spacing w:val="1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D833D6"/>
    <w:rsid w:val="004F1C85"/>
    <w:rsid w:val="004F4A2D"/>
    <w:rsid w:val="008241D5"/>
    <w:rsid w:val="00AE10F5"/>
    <w:rsid w:val="00C23347"/>
    <w:rsid w:val="00C578D1"/>
    <w:rsid w:val="00D4500D"/>
    <w:rsid w:val="00E11907"/>
    <w:rsid w:val="00E91BB5"/>
    <w:rsid w:val="08DB2BB1"/>
    <w:rsid w:val="0E122FA7"/>
    <w:rsid w:val="1EFCCF4B"/>
    <w:rsid w:val="37834CC9"/>
    <w:rsid w:val="39FEFE21"/>
    <w:rsid w:val="4BD833D6"/>
    <w:rsid w:val="57ADBDD2"/>
    <w:rsid w:val="6F4E7109"/>
    <w:rsid w:val="A7FF8102"/>
    <w:rsid w:val="F7AD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30"/>
      <w:szCs w:val="20"/>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4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Words>
  <Characters>1537</Characters>
  <Lines>12</Lines>
  <Paragraphs>3</Paragraphs>
  <TotalTime>26</TotalTime>
  <ScaleCrop>false</ScaleCrop>
  <LinksUpToDate>false</LinksUpToDate>
  <CharactersWithSpaces>1803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2020-12-12T01:26:00Z</dcterms:created>
  <dc:creator> 祈μμ</dc:creator>
  <cp:lastModifiedBy>uos</cp:lastModifiedBy>
  <cp:lastPrinted>2020-12-11T22:12:00Z</cp:lastPrinted>
  <dcterms:modified xsi:type="dcterms:W3CDTF">2021-06-23T10:30:35Z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