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微软雅黑"/>
          <w:sz w:val="44"/>
          <w:szCs w:val="44"/>
        </w:rPr>
      </w:pPr>
      <w:r>
        <w:rPr>
          <w:rFonts w:hint="eastAsia" w:ascii="Times New Roman" w:hAnsi="Times New Roman" w:eastAsia="方正小标宋简体" w:cs="微软雅黑"/>
          <w:sz w:val="44"/>
          <w:szCs w:val="44"/>
        </w:rPr>
        <w:t>东莞市科技特派员实施办法</w:t>
      </w:r>
    </w:p>
    <w:p>
      <w:pPr>
        <w:jc w:val="center"/>
        <w:rPr>
          <w:rFonts w:hint="eastAsia" w:ascii="Times New Roman" w:hAnsi="Times New Roman" w:eastAsia="方正小标宋简体" w:cs="微软雅黑"/>
          <w:sz w:val="44"/>
          <w:szCs w:val="44"/>
          <w:lang w:eastAsia="zh-CN"/>
        </w:rPr>
      </w:pPr>
      <w:r>
        <w:rPr>
          <w:rFonts w:hint="eastAsia" w:ascii="Times New Roman" w:hAnsi="Times New Roman" w:eastAsia="方正小标宋简体" w:cs="微软雅黑"/>
          <w:sz w:val="44"/>
          <w:szCs w:val="44"/>
          <w:lang w:eastAsia="zh-CN"/>
        </w:rPr>
        <w:t>（修订）</w:t>
      </w:r>
    </w:p>
    <w:p>
      <w:pPr>
        <w:jc w:val="center"/>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（征求意见稿）</w:t>
      </w:r>
    </w:p>
    <w:p>
      <w:pPr>
        <w:jc w:val="center"/>
        <w:rPr>
          <w:rFonts w:ascii="Times New Roman" w:hAnsi="Times New Roman" w:eastAsia="仿宋_GB2312"/>
        </w:rPr>
      </w:pPr>
    </w:p>
    <w:p>
      <w:pPr>
        <w:jc w:val="center"/>
        <w:rPr>
          <w:rFonts w:ascii="Times New Roman" w:hAnsi="Times New Roman" w:eastAsia="黑体"/>
        </w:rPr>
      </w:pPr>
      <w:r>
        <w:rPr>
          <w:rFonts w:hint="eastAsia" w:ascii="Times New Roman" w:hAnsi="Times New Roman" w:eastAsia="黑体"/>
        </w:rPr>
        <w:t>第一章  总</w:t>
      </w:r>
      <w:r>
        <w:rPr>
          <w:rFonts w:ascii="Times New Roman" w:hAnsi="Times New Roman" w:eastAsia="黑体"/>
        </w:rPr>
        <w:t xml:space="preserve"> 则</w:t>
      </w:r>
    </w:p>
    <w:p>
      <w:pPr>
        <w:ind w:firstLine="640" w:firstLineChars="200"/>
        <w:rPr>
          <w:rFonts w:ascii="Times New Roman" w:hAnsi="Times New Roman" w:eastAsia="仿宋_GB2312"/>
        </w:rPr>
      </w:pPr>
      <w:r>
        <w:rPr>
          <w:rFonts w:hint="eastAsia" w:ascii="Times New Roman" w:hAnsi="Times New Roman" w:eastAsia="黑体"/>
        </w:rPr>
        <w:t>第一条</w:t>
      </w:r>
      <w:r>
        <w:rPr>
          <w:rFonts w:hint="eastAsia" w:ascii="Times New Roman" w:hAnsi="Times New Roman" w:eastAsia="仿宋_GB2312"/>
        </w:rPr>
        <w:t xml:space="preserve">  根据《国务院办公厅关于深入推行科技特派员制度的若干意见》（国办发〔</w:t>
      </w:r>
      <w:r>
        <w:rPr>
          <w:rFonts w:ascii="Times New Roman" w:hAnsi="Times New Roman" w:eastAsia="仿宋_GB2312"/>
        </w:rPr>
        <w:t>2016〕32号）</w:t>
      </w:r>
      <w:r>
        <w:rPr>
          <w:rFonts w:hint="eastAsia" w:ascii="Times New Roman" w:hAnsi="Times New Roman" w:eastAsia="仿宋_GB2312"/>
        </w:rPr>
        <w:t>、</w:t>
      </w:r>
      <w:r>
        <w:rPr>
          <w:rFonts w:ascii="Times New Roman" w:hAnsi="Times New Roman" w:eastAsia="仿宋_GB2312"/>
        </w:rPr>
        <w:t>《广东省人民政府办公厅关于深入推进科技特派员制度的实施意见》（粤府办〔2016〕101号）</w:t>
      </w:r>
      <w:r>
        <w:rPr>
          <w:rFonts w:hint="eastAsia" w:ascii="Times New Roman" w:hAnsi="Times New Roman" w:eastAsia="仿宋_GB2312"/>
          <w:lang w:eastAsia="zh-CN"/>
        </w:rPr>
        <w:t>等文件</w:t>
      </w:r>
      <w:r>
        <w:rPr>
          <w:rFonts w:hint="eastAsia" w:ascii="Times New Roman" w:hAnsi="Times New Roman" w:eastAsia="仿宋_GB2312"/>
        </w:rPr>
        <w:t>精神</w:t>
      </w:r>
      <w:r>
        <w:rPr>
          <w:rFonts w:ascii="Times New Roman" w:hAnsi="Times New Roman" w:eastAsia="仿宋_GB2312"/>
        </w:rPr>
        <w:t>，为</w:t>
      </w:r>
      <w:r>
        <w:rPr>
          <w:rFonts w:hint="eastAsia" w:ascii="Times New Roman" w:hAnsi="Times New Roman" w:eastAsia="仿宋_GB2312"/>
        </w:rPr>
        <w:t>营造良好创新氛围，扎实推进东莞市</w:t>
      </w:r>
      <w:r>
        <w:rPr>
          <w:rFonts w:ascii="Times New Roman" w:hAnsi="Times New Roman" w:eastAsia="仿宋_GB2312"/>
        </w:rPr>
        <w:t>科技特派员</w:t>
      </w:r>
      <w:r>
        <w:rPr>
          <w:rFonts w:hint="eastAsia" w:ascii="Times New Roman" w:hAnsi="Times New Roman" w:eastAsia="仿宋_GB2312"/>
        </w:rPr>
        <w:t>（以下简称“科技特派员”）工作，</w:t>
      </w:r>
      <w:r>
        <w:rPr>
          <w:rFonts w:hint="eastAsia" w:ascii="Times New Roman" w:hAnsi="Times New Roman"/>
          <w:spacing w:val="0"/>
        </w:rPr>
        <w:t>充实基层科技力量，</w:t>
      </w:r>
      <w:r>
        <w:rPr>
          <w:rFonts w:hint="eastAsia" w:ascii="Times New Roman" w:hAnsi="Times New Roman" w:eastAsia="仿宋_GB2312"/>
        </w:rPr>
        <w:t>提升科技创新能力，结合东莞市实际，</w:t>
      </w:r>
      <w:r>
        <w:rPr>
          <w:rFonts w:ascii="Times New Roman" w:hAnsi="Times New Roman" w:eastAsia="仿宋_GB2312"/>
        </w:rPr>
        <w:t>特制定本办法。</w:t>
      </w:r>
    </w:p>
    <w:p>
      <w:pPr>
        <w:spacing w:line="580" w:lineRule="exact"/>
        <w:ind w:firstLine="640" w:firstLineChars="200"/>
        <w:rPr>
          <w:rFonts w:hint="eastAsia" w:ascii="Times New Roman" w:hAnsi="Times New Roman" w:eastAsia="仿宋_GB2312"/>
          <w:lang w:eastAsia="zh-CN"/>
        </w:rPr>
      </w:pPr>
      <w:r>
        <w:rPr>
          <w:rFonts w:hint="eastAsia" w:ascii="Times New Roman" w:hAnsi="Times New Roman" w:eastAsia="黑体"/>
        </w:rPr>
        <w:t>第二条</w:t>
      </w:r>
      <w:r>
        <w:rPr>
          <w:rFonts w:hint="eastAsia" w:ascii="Times New Roman" w:hAnsi="Times New Roman" w:eastAsia="仿宋_GB2312"/>
        </w:rPr>
        <w:t xml:space="preserve"> </w:t>
      </w:r>
      <w:r>
        <w:rPr>
          <w:rFonts w:ascii="Times New Roman" w:hAnsi="Times New Roman" w:eastAsia="仿宋_GB2312"/>
        </w:rPr>
        <w:t xml:space="preserve"> </w:t>
      </w:r>
      <w:r>
        <w:rPr>
          <w:rFonts w:hint="eastAsia" w:ascii="Times New Roman" w:hAnsi="Times New Roman" w:eastAsia="仿宋_GB2312"/>
        </w:rPr>
        <w:t>本办法所称的科技特派员是</w:t>
      </w:r>
      <w:r>
        <w:rPr>
          <w:rFonts w:hint="eastAsia" w:ascii="Times New Roman" w:hAnsi="Times New Roman" w:eastAsia="仿宋_GB2312"/>
          <w:color w:val="auto"/>
        </w:rPr>
        <w:t>指立足</w:t>
      </w:r>
      <w:r>
        <w:rPr>
          <w:rFonts w:hint="eastAsia" w:ascii="Times New Roman" w:hAnsi="Times New Roman" w:eastAsia="仿宋_GB2312"/>
          <w:color w:val="auto"/>
          <w:lang w:eastAsia="zh-CN"/>
        </w:rPr>
        <w:t>基层</w:t>
      </w:r>
      <w:r>
        <w:rPr>
          <w:rFonts w:hint="eastAsia" w:ascii="Times New Roman" w:hAnsi="Times New Roman" w:eastAsia="仿宋_GB2312"/>
          <w:color w:val="auto"/>
        </w:rPr>
        <w:t>科技创新和企业发展需求，经东莞市科学技术局（以下简称“市科技局”）认定，由东莞市科技特派员派出单位（以下简称“派出单位”）派驻到东莞市企业</w:t>
      </w:r>
      <w:r>
        <w:rPr>
          <w:rFonts w:hint="eastAsia" w:ascii="Times New Roman" w:hAnsi="Times New Roman" w:eastAsia="仿宋_GB2312"/>
          <w:color w:val="auto"/>
          <w:lang w:eastAsia="zh-CN"/>
        </w:rPr>
        <w:t>、农村基层</w:t>
      </w:r>
      <w:r>
        <w:rPr>
          <w:rFonts w:hint="eastAsia" w:ascii="Times New Roman" w:hAnsi="Times New Roman" w:eastAsia="仿宋_GB2312"/>
          <w:color w:val="auto"/>
        </w:rPr>
        <w:t>开展人才培养、科研指导、技术攻关、产</w:t>
      </w:r>
      <w:r>
        <w:rPr>
          <w:rFonts w:hint="eastAsia" w:ascii="Times New Roman" w:hAnsi="Times New Roman" w:eastAsia="仿宋_GB2312"/>
        </w:rPr>
        <w:t>业服务等创新服务的科技人员</w:t>
      </w:r>
      <w:r>
        <w:rPr>
          <w:rFonts w:hint="eastAsia" w:ascii="Times New Roman" w:hAnsi="Times New Roman" w:eastAsia="仿宋_GB2312"/>
          <w:lang w:eastAsia="zh-CN"/>
        </w:rPr>
        <w:t>。</w:t>
      </w:r>
    </w:p>
    <w:p>
      <w:pPr>
        <w:ind w:firstLine="640" w:firstLineChars="200"/>
        <w:rPr>
          <w:rFonts w:hint="eastAsia" w:ascii="Times New Roman" w:hAnsi="Times New Roman" w:eastAsia="黑体"/>
        </w:rPr>
      </w:pPr>
      <w:r>
        <w:rPr>
          <w:rFonts w:hint="eastAsia" w:ascii="Times New Roman" w:hAnsi="Times New Roman" w:eastAsia="仿宋_GB2312"/>
          <w:color w:val="auto"/>
          <w:lang w:eastAsia="zh-CN"/>
        </w:rPr>
        <w:t>根据服务对象，</w:t>
      </w:r>
      <w:r>
        <w:rPr>
          <w:rFonts w:hint="eastAsia" w:ascii="Times New Roman" w:hAnsi="Times New Roman" w:eastAsia="仿宋_GB2312"/>
          <w:color w:val="auto"/>
        </w:rPr>
        <w:t>科技特派员</w:t>
      </w:r>
      <w:r>
        <w:rPr>
          <w:rFonts w:hint="eastAsia" w:ascii="Times New Roman" w:hAnsi="Times New Roman" w:eastAsia="仿宋_GB2312"/>
          <w:color w:val="auto"/>
          <w:spacing w:val="0"/>
          <w:lang w:eastAsia="zh-CN"/>
        </w:rPr>
        <w:t>分为</w:t>
      </w:r>
      <w:r>
        <w:rPr>
          <w:rFonts w:hint="eastAsia" w:ascii="Times New Roman" w:hAnsi="Times New Roman" w:eastAsia="仿宋_GB2312"/>
          <w:color w:val="auto"/>
          <w:spacing w:val="0"/>
        </w:rPr>
        <w:t>企业科技特派员和农村科技特派员</w:t>
      </w:r>
      <w:r>
        <w:rPr>
          <w:rFonts w:hint="eastAsia" w:ascii="Times New Roman" w:hAnsi="Times New Roman" w:eastAsia="仿宋_GB2312"/>
          <w:color w:val="auto"/>
          <w:spacing w:val="0"/>
          <w:lang w:eastAsia="zh-CN"/>
        </w:rPr>
        <w:t>。</w:t>
      </w:r>
    </w:p>
    <w:p>
      <w:pPr>
        <w:ind w:firstLine="640" w:firstLineChars="200"/>
        <w:rPr>
          <w:rFonts w:ascii="Times New Roman" w:hAnsi="Times New Roman" w:eastAsia="仿宋_GB2312"/>
          <w:color w:val="auto"/>
        </w:rPr>
      </w:pPr>
      <w:r>
        <w:rPr>
          <w:rFonts w:hint="eastAsia" w:ascii="Times New Roman" w:hAnsi="Times New Roman" w:eastAsia="黑体"/>
        </w:rPr>
        <w:t>第三条</w:t>
      </w:r>
      <w:r>
        <w:rPr>
          <w:rFonts w:ascii="Times New Roman" w:hAnsi="Times New Roman" w:eastAsia="仿宋_GB2312"/>
        </w:rPr>
        <w:t xml:space="preserve"> </w:t>
      </w:r>
      <w:r>
        <w:rPr>
          <w:rFonts w:hint="eastAsia" w:ascii="Times New Roman" w:hAnsi="Times New Roman" w:eastAsia="黑体"/>
        </w:rPr>
        <w:t xml:space="preserve"> </w:t>
      </w:r>
      <w:r>
        <w:rPr>
          <w:rFonts w:hint="eastAsia" w:ascii="Times New Roman" w:hAnsi="Times New Roman" w:eastAsia="仿宋_GB2312"/>
          <w:color w:val="auto"/>
        </w:rPr>
        <w:t>派出单位的科技人员与拟派驻单位自由对接、达成合作意向并签约后，向市科技局提出项目申请，经市科技局组织评审后择优给予立项资助。</w:t>
      </w:r>
    </w:p>
    <w:p>
      <w:pPr>
        <w:ind w:firstLine="640" w:firstLineChars="200"/>
        <w:rPr>
          <w:rFonts w:hint="eastAsia" w:ascii="Times New Roman" w:hAnsi="Times New Roman" w:eastAsia="仿宋_GB2312"/>
          <w:color w:val="FF0000"/>
          <w:lang w:eastAsia="zh-CN"/>
        </w:rPr>
      </w:pPr>
      <w:r>
        <w:rPr>
          <w:rFonts w:hint="eastAsia" w:ascii="Times New Roman" w:hAnsi="Times New Roman" w:eastAsia="黑体"/>
        </w:rPr>
        <w:t>第</w:t>
      </w:r>
      <w:r>
        <w:rPr>
          <w:rFonts w:hint="eastAsia" w:ascii="Times New Roman" w:hAnsi="Times New Roman" w:eastAsia="黑体"/>
          <w:lang w:eastAsia="zh-CN"/>
        </w:rPr>
        <w:t>四</w:t>
      </w:r>
      <w:r>
        <w:rPr>
          <w:rFonts w:hint="eastAsia" w:ascii="Times New Roman" w:hAnsi="Times New Roman" w:eastAsia="黑体"/>
        </w:rPr>
        <w:t>条</w:t>
      </w:r>
      <w:r>
        <w:rPr>
          <w:rFonts w:hint="eastAsia" w:ascii="Times New Roman" w:hAnsi="Times New Roman" w:eastAsia="仿宋_GB2312"/>
        </w:rPr>
        <w:t xml:space="preserve"> </w:t>
      </w:r>
      <w:r>
        <w:rPr>
          <w:rFonts w:ascii="Times New Roman" w:hAnsi="Times New Roman" w:eastAsia="仿宋_GB2312"/>
        </w:rPr>
        <w:t xml:space="preserve"> </w:t>
      </w:r>
      <w:r>
        <w:rPr>
          <w:rFonts w:hint="eastAsia" w:ascii="Times New Roman" w:hAnsi="Times New Roman" w:eastAsia="仿宋_GB2312"/>
          <w:lang w:eastAsia="zh-CN"/>
        </w:rPr>
        <w:t>科技特派员项目单个</w:t>
      </w:r>
      <w:r>
        <w:rPr>
          <w:rFonts w:hint="eastAsia" w:ascii="Times New Roman" w:hAnsi="Times New Roman" w:eastAsia="仿宋_GB2312"/>
        </w:rPr>
        <w:t>项目</w:t>
      </w:r>
      <w:r>
        <w:rPr>
          <w:rFonts w:hint="eastAsia" w:ascii="Times New Roman" w:hAnsi="Times New Roman" w:eastAsia="仿宋_GB2312"/>
          <w:lang w:eastAsia="zh-CN"/>
        </w:rPr>
        <w:t>资助额度原则上</w:t>
      </w:r>
      <w:r>
        <w:rPr>
          <w:rFonts w:hint="eastAsia" w:ascii="Times New Roman" w:hAnsi="Times New Roman" w:eastAsia="仿宋_GB2312"/>
        </w:rPr>
        <w:t>最高不超过</w:t>
      </w:r>
      <w:r>
        <w:rPr>
          <w:rFonts w:ascii="Times New Roman" w:hAnsi="Times New Roman" w:eastAsia="仿宋_GB2312"/>
        </w:rPr>
        <w:t>10</w:t>
      </w:r>
      <w:r>
        <w:rPr>
          <w:rFonts w:hint="eastAsia" w:ascii="Times New Roman" w:hAnsi="Times New Roman" w:eastAsia="仿宋_GB2312"/>
        </w:rPr>
        <w:t>万元</w:t>
      </w:r>
      <w:r>
        <w:rPr>
          <w:rFonts w:hint="eastAsia" w:ascii="Times New Roman" w:hAnsi="Times New Roman" w:eastAsia="仿宋_GB2312"/>
          <w:lang w:eastAsia="zh-CN"/>
        </w:rPr>
        <w:t>，项目签订合同后</w:t>
      </w:r>
      <w:r>
        <w:rPr>
          <w:rFonts w:hint="eastAsia" w:ascii="Times New Roman" w:hAnsi="Times New Roman" w:eastAsia="仿宋_GB2312"/>
        </w:rPr>
        <w:t>资助经费原则上采用一次性全额拨付方式拨付至派出单位，由派出单位按要求拨付给科技特派员使用。</w:t>
      </w:r>
    </w:p>
    <w:p>
      <w:pPr>
        <w:ind w:firstLine="640" w:firstLineChars="200"/>
        <w:rPr>
          <w:color w:val="FF0000"/>
          <w:highlight w:val="yellow"/>
        </w:rPr>
      </w:pPr>
      <w:r>
        <w:rPr>
          <w:rFonts w:hint="eastAsia" w:ascii="Times New Roman" w:hAnsi="Times New Roman" w:eastAsia="黑体"/>
        </w:rPr>
        <w:t>第</w:t>
      </w:r>
      <w:r>
        <w:rPr>
          <w:rFonts w:hint="eastAsia" w:ascii="Times New Roman" w:hAnsi="Times New Roman" w:eastAsia="黑体"/>
          <w:lang w:eastAsia="zh-CN"/>
        </w:rPr>
        <w:t>五</w:t>
      </w:r>
      <w:r>
        <w:rPr>
          <w:rFonts w:hint="eastAsia" w:ascii="Times New Roman" w:hAnsi="Times New Roman" w:eastAsia="黑体"/>
        </w:rPr>
        <w:t xml:space="preserve">条  </w:t>
      </w:r>
      <w:r>
        <w:rPr>
          <w:rFonts w:hint="eastAsia" w:ascii="Times New Roman" w:hAnsi="Times New Roman" w:eastAsia="仿宋_GB2312"/>
        </w:rPr>
        <w:t>市科技局是科技特派员</w:t>
      </w:r>
      <w:r>
        <w:rPr>
          <w:rFonts w:hint="eastAsia" w:ascii="Times New Roman" w:hAnsi="Times New Roman" w:eastAsia="仿宋_GB2312"/>
          <w:lang w:eastAsia="zh-CN"/>
        </w:rPr>
        <w:t>项目</w:t>
      </w:r>
      <w:r>
        <w:rPr>
          <w:rFonts w:hint="eastAsia" w:ascii="Times New Roman" w:hAnsi="Times New Roman" w:eastAsia="仿宋_GB2312"/>
        </w:rPr>
        <w:t>的业务主管部门，</w:t>
      </w:r>
      <w:r>
        <w:rPr>
          <w:rFonts w:hint="eastAsia" w:ascii="仿宋_GB2312" w:hAnsi="仿宋_GB2312" w:eastAsia="仿宋_GB2312" w:cs="仿宋_GB2312"/>
          <w:spacing w:val="0"/>
          <w:kern w:val="0"/>
          <w:szCs w:val="32"/>
        </w:rPr>
        <w:t>负责项目的全流程管理，包括指南编制与发布、申请受理、审核立项、过程管理、结题验收、绩效评价、资金拨付和追回等。</w:t>
      </w:r>
    </w:p>
    <w:p>
      <w:pPr>
        <w:ind w:firstLine="640" w:firstLineChars="200"/>
        <w:rPr>
          <w:rFonts w:ascii="Times New Roman" w:hAnsi="Times New Roman" w:eastAsia="黑体"/>
        </w:rPr>
      </w:pPr>
    </w:p>
    <w:p>
      <w:pPr>
        <w:jc w:val="center"/>
        <w:rPr>
          <w:rFonts w:ascii="Times New Roman" w:hAnsi="Times New Roman" w:eastAsia="黑体"/>
        </w:rPr>
      </w:pPr>
      <w:r>
        <w:rPr>
          <w:rFonts w:hint="eastAsia" w:ascii="Times New Roman" w:hAnsi="Times New Roman" w:eastAsia="黑体"/>
        </w:rPr>
        <w:t>第二章  派出单位</w:t>
      </w:r>
    </w:p>
    <w:p>
      <w:pPr>
        <w:ind w:firstLine="640" w:firstLineChars="200"/>
        <w:rPr>
          <w:rFonts w:hint="eastAsia" w:ascii="Times New Roman" w:hAnsi="Times New Roman" w:eastAsia="仿宋_GB2312"/>
          <w:lang w:eastAsia="zh-CN"/>
        </w:rPr>
      </w:pPr>
      <w:r>
        <w:rPr>
          <w:rFonts w:hint="eastAsia" w:ascii="Times New Roman" w:hAnsi="Times New Roman" w:eastAsia="黑体"/>
        </w:rPr>
        <w:t>第</w:t>
      </w:r>
      <w:r>
        <w:rPr>
          <w:rFonts w:hint="eastAsia" w:ascii="Times New Roman" w:hAnsi="Times New Roman" w:eastAsia="黑体"/>
          <w:lang w:eastAsia="zh-CN"/>
        </w:rPr>
        <w:t>六</w:t>
      </w:r>
      <w:r>
        <w:rPr>
          <w:rFonts w:hint="eastAsia" w:ascii="Times New Roman" w:hAnsi="Times New Roman" w:eastAsia="黑体"/>
        </w:rPr>
        <w:t>条</w:t>
      </w:r>
      <w:r>
        <w:rPr>
          <w:rFonts w:hint="eastAsia" w:ascii="Times New Roman" w:hAnsi="Times New Roman" w:eastAsia="仿宋_GB2312"/>
        </w:rPr>
        <w:t xml:space="preserve">  </w:t>
      </w:r>
      <w:r>
        <w:rPr>
          <w:rFonts w:hint="eastAsia" w:ascii="Times New Roman" w:hAnsi="Times New Roman" w:eastAsia="仿宋_GB2312"/>
          <w:lang w:eastAsia="zh-CN"/>
        </w:rPr>
        <w:t>本办法所称派出单位是经</w:t>
      </w:r>
      <w:r>
        <w:rPr>
          <w:rFonts w:hint="eastAsia" w:ascii="Times New Roman" w:hAnsi="Times New Roman" w:eastAsia="仿宋_GB2312"/>
        </w:rPr>
        <w:t>市科技局</w:t>
      </w:r>
      <w:r>
        <w:rPr>
          <w:rFonts w:hint="eastAsia" w:ascii="Times New Roman" w:hAnsi="Times New Roman" w:eastAsia="仿宋_GB2312"/>
          <w:lang w:eastAsia="zh-CN"/>
        </w:rPr>
        <w:t>审核认可的东莞</w:t>
      </w:r>
      <w:r>
        <w:rPr>
          <w:rFonts w:hint="eastAsia" w:ascii="Times New Roman" w:hAnsi="Times New Roman" w:eastAsia="仿宋_GB2312"/>
        </w:rPr>
        <w:t>市内</w:t>
      </w:r>
      <w:r>
        <w:rPr>
          <w:rFonts w:ascii="Times New Roman" w:hAnsi="Times New Roman" w:eastAsia="仿宋_GB2312"/>
        </w:rPr>
        <w:t>高等院校</w:t>
      </w:r>
      <w:r>
        <w:rPr>
          <w:rFonts w:hint="eastAsia" w:ascii="Times New Roman" w:hAnsi="Times New Roman" w:eastAsia="仿宋_GB2312"/>
          <w:lang w:eastAsia="zh-CN"/>
        </w:rPr>
        <w:t>（含有条件的技师学院）、</w:t>
      </w:r>
      <w:r>
        <w:rPr>
          <w:rFonts w:hint="eastAsia" w:ascii="Times New Roman" w:hAnsi="Times New Roman" w:eastAsia="仿宋_GB2312"/>
        </w:rPr>
        <w:t>科研机构（实验室、</w:t>
      </w:r>
      <w:r>
        <w:rPr>
          <w:rFonts w:hint="eastAsia" w:ascii="Times New Roman" w:hAnsi="Times New Roman" w:eastAsia="仿宋_GB2312"/>
          <w:color w:val="auto"/>
        </w:rPr>
        <w:t>研究院所、重大科</w:t>
      </w:r>
      <w:r>
        <w:rPr>
          <w:rFonts w:hint="eastAsia" w:ascii="Times New Roman" w:hAnsi="Times New Roman" w:eastAsia="仿宋_GB2312"/>
          <w:color w:val="auto"/>
          <w:lang w:eastAsia="zh-CN"/>
        </w:rPr>
        <w:t>技基础设施</w:t>
      </w:r>
      <w:r>
        <w:rPr>
          <w:rFonts w:hint="eastAsia" w:ascii="Times New Roman" w:hAnsi="Times New Roman" w:eastAsia="仿宋_GB2312"/>
          <w:color w:val="auto"/>
        </w:rPr>
        <w:t>、</w:t>
      </w:r>
      <w:r>
        <w:rPr>
          <w:rFonts w:hint="eastAsia" w:ascii="Times New Roman" w:hAnsi="Times New Roman" w:eastAsia="仿宋_GB2312"/>
        </w:rPr>
        <w:t>新型研发机构）</w:t>
      </w:r>
      <w:r>
        <w:rPr>
          <w:rFonts w:hint="eastAsia" w:ascii="Times New Roman" w:hAnsi="Times New Roman" w:eastAsia="仿宋_GB2312"/>
          <w:lang w:eastAsia="zh-CN"/>
        </w:rPr>
        <w:t>、三甲医院或市属医院</w:t>
      </w:r>
      <w:r>
        <w:rPr>
          <w:rFonts w:hint="eastAsia" w:ascii="Times New Roman" w:hAnsi="Times New Roman" w:eastAsia="仿宋_GB2312"/>
          <w:color w:val="auto"/>
          <w:lang w:eastAsia="zh-CN"/>
        </w:rPr>
        <w:t>等</w:t>
      </w:r>
      <w:r>
        <w:rPr>
          <w:rFonts w:hint="eastAsia" w:ascii="Times New Roman" w:hAnsi="Times New Roman" w:eastAsia="仿宋_GB2312"/>
        </w:rPr>
        <w:t>。</w:t>
      </w:r>
    </w:p>
    <w:p>
      <w:pPr>
        <w:ind w:firstLine="640" w:firstLineChars="200"/>
        <w:rPr>
          <w:rFonts w:ascii="Times New Roman" w:hAnsi="Times New Roman" w:eastAsia="仿宋_GB2312"/>
        </w:rPr>
      </w:pPr>
      <w:r>
        <w:rPr>
          <w:rFonts w:hint="eastAsia" w:ascii="Times New Roman" w:hAnsi="Times New Roman" w:eastAsia="仿宋_GB2312"/>
        </w:rPr>
        <w:t>派出单位申请常年受理，</w:t>
      </w:r>
      <w:r>
        <w:rPr>
          <w:rFonts w:hint="eastAsia" w:ascii="Times New Roman" w:hAnsi="Times New Roman" w:eastAsia="仿宋_GB2312"/>
          <w:lang w:eastAsia="zh-CN"/>
        </w:rPr>
        <w:t>须</w:t>
      </w:r>
      <w:r>
        <w:rPr>
          <w:rFonts w:hint="eastAsia" w:ascii="Times New Roman" w:hAnsi="Times New Roman" w:eastAsia="仿宋_GB2312"/>
        </w:rPr>
        <w:t>满足以下基本条件：</w:t>
      </w:r>
    </w:p>
    <w:p>
      <w:pPr>
        <w:ind w:firstLine="640" w:firstLineChars="200"/>
        <w:rPr>
          <w:rFonts w:ascii="Times New Roman" w:hAnsi="Times New Roman" w:eastAsia="仿宋_GB2312"/>
        </w:rPr>
      </w:pPr>
      <w:r>
        <w:rPr>
          <w:rFonts w:hint="eastAsia" w:ascii="Times New Roman" w:hAnsi="Times New Roman" w:eastAsia="仿宋_GB2312"/>
        </w:rPr>
        <w:t>（一）</w:t>
      </w:r>
      <w:r>
        <w:rPr>
          <w:rFonts w:ascii="Times New Roman" w:hAnsi="Times New Roman" w:eastAsia="仿宋_GB2312"/>
        </w:rPr>
        <w:t>具有独立法人资格</w:t>
      </w:r>
      <w:r>
        <w:rPr>
          <w:rFonts w:hint="eastAsia" w:ascii="Times New Roman" w:hAnsi="Times New Roman" w:eastAsia="仿宋_GB2312"/>
        </w:rPr>
        <w:t>。</w:t>
      </w:r>
    </w:p>
    <w:p>
      <w:pPr>
        <w:ind w:firstLine="640" w:firstLineChars="200"/>
        <w:rPr>
          <w:rFonts w:ascii="Times New Roman" w:hAnsi="Times New Roman" w:eastAsia="仿宋_GB2312"/>
        </w:rPr>
      </w:pPr>
      <w:r>
        <w:rPr>
          <w:rFonts w:hint="eastAsia" w:ascii="Times New Roman" w:hAnsi="Times New Roman" w:eastAsia="仿宋_GB2312"/>
        </w:rPr>
        <w:t>（二）具有从事科学研究活动的科技人员。</w:t>
      </w:r>
    </w:p>
    <w:p>
      <w:pPr>
        <w:ind w:firstLine="640" w:firstLineChars="200"/>
        <w:rPr>
          <w:rFonts w:ascii="Times New Roman" w:hAnsi="Times New Roman" w:eastAsia="仿宋_GB2312"/>
        </w:rPr>
      </w:pPr>
      <w:r>
        <w:rPr>
          <w:rFonts w:hint="eastAsia" w:ascii="Times New Roman" w:hAnsi="Times New Roman" w:eastAsia="仿宋_GB2312"/>
        </w:rPr>
        <w:t>（三）具备</w:t>
      </w:r>
      <w:r>
        <w:rPr>
          <w:rFonts w:hint="eastAsia" w:ascii="Times New Roman" w:hAnsi="Times New Roman" w:eastAsia="仿宋_GB2312"/>
          <w:lang w:eastAsia="zh-CN"/>
        </w:rPr>
        <w:t>完善的科研项目管理</w:t>
      </w:r>
      <w:r>
        <w:rPr>
          <w:rFonts w:hint="eastAsia" w:ascii="Times New Roman" w:hAnsi="Times New Roman" w:eastAsia="仿宋_GB2312"/>
        </w:rPr>
        <w:t>制度</w:t>
      </w:r>
      <w:r>
        <w:rPr>
          <w:rFonts w:hint="eastAsia" w:ascii="Times New Roman" w:hAnsi="Times New Roman" w:eastAsia="仿宋_GB2312"/>
          <w:lang w:eastAsia="zh-CN"/>
        </w:rPr>
        <w:t>和财务管理制度</w:t>
      </w:r>
      <w:r>
        <w:rPr>
          <w:rFonts w:hint="eastAsia" w:ascii="Times New Roman" w:hAnsi="Times New Roman" w:eastAsia="仿宋_GB2312"/>
        </w:rPr>
        <w:t>。</w:t>
      </w:r>
    </w:p>
    <w:p>
      <w:pPr>
        <w:ind w:firstLine="640" w:firstLineChars="200"/>
        <w:rPr>
          <w:rFonts w:ascii="Times New Roman" w:hAnsi="Times New Roman" w:eastAsia="仿宋_GB2312"/>
        </w:rPr>
      </w:pPr>
      <w:r>
        <w:rPr>
          <w:rFonts w:hint="eastAsia" w:ascii="Times New Roman" w:hAnsi="Times New Roman" w:eastAsia="仿宋_GB2312"/>
        </w:rPr>
        <w:t>（四）具备专门的科技特派员管理机构和人员。</w:t>
      </w:r>
    </w:p>
    <w:p>
      <w:pPr>
        <w:ind w:firstLine="640" w:firstLineChars="200"/>
        <w:rPr>
          <w:rFonts w:ascii="Times New Roman" w:hAnsi="Times New Roman" w:eastAsia="仿宋_GB2312"/>
        </w:rPr>
      </w:pPr>
      <w:r>
        <w:rPr>
          <w:rFonts w:hint="eastAsia" w:ascii="Times New Roman" w:hAnsi="Times New Roman" w:eastAsia="黑体"/>
        </w:rPr>
        <w:t>第</w:t>
      </w:r>
      <w:r>
        <w:rPr>
          <w:rFonts w:hint="eastAsia" w:ascii="Times New Roman" w:hAnsi="Times New Roman" w:eastAsia="黑体"/>
          <w:lang w:eastAsia="zh-CN"/>
        </w:rPr>
        <w:t>七</w:t>
      </w:r>
      <w:r>
        <w:rPr>
          <w:rFonts w:hint="eastAsia" w:ascii="Times New Roman" w:hAnsi="Times New Roman" w:eastAsia="黑体"/>
        </w:rPr>
        <w:t>条</w:t>
      </w:r>
      <w:r>
        <w:rPr>
          <w:rFonts w:hint="eastAsia" w:ascii="Times New Roman" w:hAnsi="Times New Roman" w:eastAsia="仿宋_GB2312"/>
        </w:rPr>
        <w:t xml:space="preserve">  职责</w:t>
      </w:r>
      <w:r>
        <w:rPr>
          <w:rFonts w:hint="eastAsia" w:ascii="Times New Roman" w:hAnsi="Times New Roman" w:eastAsia="仿宋_GB2312"/>
          <w:lang w:eastAsia="zh-CN"/>
        </w:rPr>
        <w:t>。</w:t>
      </w:r>
    </w:p>
    <w:p>
      <w:pPr>
        <w:ind w:firstLine="640" w:firstLineChars="200"/>
        <w:rPr>
          <w:rFonts w:hint="eastAsia" w:ascii="Times New Roman" w:hAnsi="Times New Roman" w:eastAsia="仿宋_GB2312"/>
        </w:rPr>
      </w:pPr>
      <w:r>
        <w:rPr>
          <w:rFonts w:hint="eastAsia" w:ascii="Times New Roman" w:hAnsi="Times New Roman" w:eastAsia="仿宋_GB2312"/>
        </w:rPr>
        <w:t>（</w:t>
      </w:r>
      <w:r>
        <w:rPr>
          <w:rFonts w:hint="eastAsia" w:ascii="Times New Roman" w:hAnsi="Times New Roman" w:eastAsia="仿宋_GB2312"/>
          <w:lang w:eastAsia="zh-CN"/>
        </w:rPr>
        <w:t>一</w:t>
      </w:r>
      <w:r>
        <w:rPr>
          <w:rFonts w:hint="eastAsia" w:ascii="Times New Roman" w:hAnsi="Times New Roman" w:eastAsia="仿宋_GB2312"/>
        </w:rPr>
        <w:t>）</w:t>
      </w:r>
      <w:r>
        <w:rPr>
          <w:rFonts w:hint="default" w:ascii="Times New Roman" w:hAnsi="Times New Roman" w:eastAsia="仿宋_GB2312" w:cs="Times New Roman"/>
          <w:color w:val="auto"/>
          <w:sz w:val="32"/>
          <w:szCs w:val="32"/>
        </w:rPr>
        <w:t>切实履行</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管理主体责任，规范项目经费管理，对项目经费支出等情况认真进行审核，对经费决算报表内容的真实性、完整性、准确性负责，并</w:t>
      </w:r>
      <w:r>
        <w:rPr>
          <w:rFonts w:hint="eastAsia" w:ascii="Times New Roman" w:hAnsi="Times New Roman" w:eastAsia="仿宋_GB2312"/>
        </w:rPr>
        <w:t>协助做好科技特派员</w:t>
      </w:r>
      <w:r>
        <w:rPr>
          <w:rFonts w:hint="eastAsia" w:ascii="Times New Roman" w:hAnsi="Times New Roman" w:eastAsia="仿宋_GB2312"/>
          <w:lang w:eastAsia="zh-CN"/>
        </w:rPr>
        <w:t>项目验收</w:t>
      </w:r>
      <w:r>
        <w:rPr>
          <w:rFonts w:hint="eastAsia" w:ascii="Times New Roman" w:hAnsi="Times New Roman" w:eastAsia="仿宋_GB2312"/>
        </w:rPr>
        <w:t>工作，配合对科技特派员工作实施监督、检查</w:t>
      </w:r>
      <w:r>
        <w:rPr>
          <w:rFonts w:hint="default" w:ascii="Times New Roman" w:hAnsi="Times New Roman" w:eastAsia="仿宋_GB2312" w:cs="Times New Roman"/>
          <w:color w:val="auto"/>
          <w:sz w:val="32"/>
          <w:szCs w:val="32"/>
        </w:rPr>
        <w:t>及管理等工作</w:t>
      </w:r>
      <w:r>
        <w:rPr>
          <w:rFonts w:hint="eastAsia" w:ascii="Times New Roman" w:hAnsi="Times New Roman" w:eastAsia="仿宋_GB2312"/>
        </w:rPr>
        <w:t>。</w:t>
      </w:r>
    </w:p>
    <w:p>
      <w:pPr>
        <w:ind w:firstLine="640" w:firstLineChars="200"/>
        <w:rPr>
          <w:rFonts w:ascii="Times New Roman" w:hAnsi="Times New Roman" w:eastAsia="仿宋_GB2312"/>
        </w:rPr>
      </w:pPr>
      <w:r>
        <w:rPr>
          <w:rFonts w:hint="eastAsia" w:ascii="Times New Roman" w:hAnsi="Times New Roman" w:eastAsia="仿宋_GB2312"/>
        </w:rPr>
        <w:t>（</w:t>
      </w:r>
      <w:r>
        <w:rPr>
          <w:rFonts w:hint="eastAsia" w:ascii="Times New Roman" w:hAnsi="Times New Roman" w:eastAsia="仿宋_GB2312"/>
          <w:lang w:eastAsia="zh-CN"/>
        </w:rPr>
        <w:t>二</w:t>
      </w:r>
      <w:r>
        <w:rPr>
          <w:rFonts w:hint="eastAsia" w:ascii="Times New Roman" w:hAnsi="Times New Roman" w:eastAsia="仿宋_GB2312"/>
        </w:rPr>
        <w:t>）建立科技特派员人才库，</w:t>
      </w:r>
      <w:r>
        <w:rPr>
          <w:rFonts w:hint="eastAsia" w:ascii="Times New Roman" w:hAnsi="Times New Roman" w:eastAsia="仿宋_GB2312"/>
          <w:lang w:eastAsia="zh-CN"/>
        </w:rPr>
        <w:t>严格选拔</w:t>
      </w:r>
      <w:r>
        <w:rPr>
          <w:rFonts w:hint="eastAsia" w:ascii="Times New Roman" w:hAnsi="Times New Roman" w:eastAsia="仿宋_GB2312"/>
        </w:rPr>
        <w:t>科技人员入库。</w:t>
      </w:r>
    </w:p>
    <w:p>
      <w:pPr>
        <w:ind w:firstLine="640" w:firstLineChars="200"/>
        <w:rPr>
          <w:rFonts w:hint="eastAsia" w:ascii="Times New Roman" w:hAnsi="Times New Roman" w:eastAsia="仿宋_GB2312"/>
          <w:lang w:eastAsia="zh-CN"/>
        </w:rPr>
      </w:pPr>
      <w:r>
        <w:rPr>
          <w:rFonts w:hint="eastAsia" w:ascii="Times New Roman" w:hAnsi="Times New Roman" w:eastAsia="仿宋_GB2312"/>
        </w:rPr>
        <w:t>（</w:t>
      </w:r>
      <w:r>
        <w:rPr>
          <w:rFonts w:hint="eastAsia" w:ascii="Times New Roman" w:hAnsi="Times New Roman" w:eastAsia="仿宋_GB2312"/>
          <w:lang w:eastAsia="zh-CN"/>
        </w:rPr>
        <w:t>三</w:t>
      </w:r>
      <w:r>
        <w:rPr>
          <w:rFonts w:hint="eastAsia" w:ascii="Times New Roman" w:hAnsi="Times New Roman" w:eastAsia="仿宋_GB2312"/>
        </w:rPr>
        <w:t>）制订</w:t>
      </w:r>
      <w:r>
        <w:rPr>
          <w:rFonts w:hint="eastAsia" w:ascii="Times New Roman" w:hAnsi="Times New Roman" w:eastAsia="仿宋_GB2312"/>
          <w:lang w:eastAsia="zh-CN"/>
        </w:rPr>
        <w:t>鼓励</w:t>
      </w:r>
      <w:r>
        <w:rPr>
          <w:rFonts w:hint="eastAsia" w:ascii="Times New Roman" w:hAnsi="Times New Roman" w:eastAsia="仿宋_GB2312"/>
        </w:rPr>
        <w:t>科技特派员</w:t>
      </w:r>
      <w:r>
        <w:rPr>
          <w:rFonts w:hint="eastAsia" w:ascii="Times New Roman" w:hAnsi="Times New Roman" w:eastAsia="仿宋_GB2312"/>
          <w:lang w:eastAsia="zh-CN"/>
        </w:rPr>
        <w:t>服务</w:t>
      </w:r>
      <w:r>
        <w:rPr>
          <w:rFonts w:hint="eastAsia" w:ascii="Times New Roman" w:hAnsi="Times New Roman" w:eastAsia="仿宋_GB2312"/>
        </w:rPr>
        <w:t>的制度措施，</w:t>
      </w:r>
      <w:r>
        <w:rPr>
          <w:rFonts w:hint="eastAsia" w:ascii="Times New Roman" w:hAnsi="Times New Roman" w:eastAsia="仿宋_GB2312"/>
          <w:lang w:eastAsia="zh-CN"/>
        </w:rPr>
        <w:t>对表现突出的科技特派员给予更多的晋升机会。</w:t>
      </w:r>
    </w:p>
    <w:p>
      <w:pPr>
        <w:ind w:firstLine="640" w:firstLineChars="200"/>
        <w:rPr>
          <w:rFonts w:ascii="Times New Roman" w:hAnsi="Times New Roman" w:eastAsia="仿宋_GB2312"/>
        </w:rPr>
      </w:pPr>
      <w:r>
        <w:rPr>
          <w:rFonts w:hint="eastAsia" w:ascii="Times New Roman" w:hAnsi="Times New Roman" w:eastAsia="仿宋_GB2312"/>
        </w:rPr>
        <w:t>（</w:t>
      </w:r>
      <w:r>
        <w:rPr>
          <w:rFonts w:hint="eastAsia" w:ascii="Times New Roman" w:hAnsi="Times New Roman" w:eastAsia="仿宋_GB2312"/>
          <w:lang w:eastAsia="zh-CN"/>
        </w:rPr>
        <w:t>四</w:t>
      </w:r>
      <w:r>
        <w:rPr>
          <w:rFonts w:hint="eastAsia" w:ascii="Times New Roman" w:hAnsi="Times New Roman" w:eastAsia="仿宋_GB2312"/>
        </w:rPr>
        <w:t>）负责组织科技人员与拟派驻单位开展对接。</w:t>
      </w:r>
    </w:p>
    <w:p>
      <w:pPr>
        <w:ind w:firstLine="640" w:firstLineChars="200"/>
        <w:rPr>
          <w:rFonts w:ascii="Times New Roman" w:hAnsi="Times New Roman" w:eastAsia="仿宋_GB2312"/>
        </w:rPr>
      </w:pPr>
      <w:r>
        <w:rPr>
          <w:rFonts w:hint="eastAsia" w:ascii="Times New Roman" w:hAnsi="Times New Roman" w:eastAsia="仿宋_GB2312"/>
        </w:rPr>
        <w:t>（</w:t>
      </w:r>
      <w:r>
        <w:rPr>
          <w:rFonts w:hint="eastAsia" w:ascii="Times New Roman" w:hAnsi="Times New Roman" w:eastAsia="仿宋_GB2312"/>
          <w:lang w:eastAsia="zh-CN"/>
        </w:rPr>
        <w:t>五</w:t>
      </w:r>
      <w:r>
        <w:rPr>
          <w:rFonts w:hint="eastAsia" w:ascii="Times New Roman" w:hAnsi="Times New Roman" w:eastAsia="仿宋_GB2312"/>
        </w:rPr>
        <w:t>）负责组织科技人员申报科技特派员项目，审核申请人所提交材料的真实性并出具初审意见。</w:t>
      </w:r>
    </w:p>
    <w:p>
      <w:pPr>
        <w:ind w:firstLine="640" w:firstLineChars="200"/>
        <w:rPr>
          <w:rFonts w:hint="eastAsia" w:ascii="Times New Roman" w:hAnsi="Times New Roman" w:eastAsia="仿宋_GB2312"/>
          <w:lang w:val="en-US" w:eastAsia="zh-CN"/>
        </w:rPr>
      </w:pPr>
      <w:r>
        <w:rPr>
          <w:rFonts w:hint="eastAsia" w:ascii="Times New Roman" w:hAnsi="Times New Roman" w:eastAsia="仿宋_GB2312"/>
        </w:rPr>
        <w:t>（</w:t>
      </w:r>
      <w:r>
        <w:rPr>
          <w:rFonts w:hint="eastAsia" w:ascii="Times New Roman" w:hAnsi="Times New Roman" w:eastAsia="仿宋_GB2312"/>
          <w:lang w:eastAsia="zh-CN"/>
        </w:rPr>
        <w:t>六</w:t>
      </w:r>
      <w:r>
        <w:rPr>
          <w:rFonts w:hint="eastAsia" w:ascii="Times New Roman" w:hAnsi="Times New Roman" w:eastAsia="仿宋_GB2312"/>
        </w:rPr>
        <w:t>）负责做好科技特派员项目管理工作，严格执行项目管理规章制度，督促科技人员完成派驻服务工作。</w:t>
      </w:r>
      <w:r>
        <w:rPr>
          <w:rFonts w:hint="eastAsia" w:ascii="Times New Roman" w:hAnsi="Times New Roman" w:eastAsia="仿宋_GB2312"/>
          <w:lang w:val="en-US" w:eastAsia="zh-CN"/>
        </w:rPr>
        <w:t xml:space="preserve"> </w:t>
      </w:r>
    </w:p>
    <w:p>
      <w:pPr>
        <w:ind w:firstLine="640" w:firstLineChars="200"/>
        <w:rPr>
          <w:rFonts w:hint="eastAsia" w:ascii="Times New Roman" w:hAnsi="Times New Roman" w:eastAsia="仿宋_GB2312"/>
          <w:color w:val="auto"/>
        </w:rPr>
      </w:pPr>
      <w:r>
        <w:rPr>
          <w:rFonts w:hint="eastAsia" w:ascii="Times New Roman" w:hAnsi="Times New Roman" w:eastAsia="仿宋_GB2312"/>
        </w:rPr>
        <w:t>（</w:t>
      </w:r>
      <w:r>
        <w:rPr>
          <w:rFonts w:hint="eastAsia" w:ascii="Times New Roman" w:hAnsi="Times New Roman" w:eastAsia="仿宋_GB2312"/>
          <w:lang w:eastAsia="zh-CN"/>
        </w:rPr>
        <w:t>七</w:t>
      </w:r>
      <w:r>
        <w:rPr>
          <w:rFonts w:hint="eastAsia" w:ascii="Times New Roman" w:hAnsi="Times New Roman" w:eastAsia="仿宋_GB2312"/>
        </w:rPr>
        <w:t>）负责做好对派出科技人员和派驻单位的服务工作</w:t>
      </w:r>
      <w:r>
        <w:rPr>
          <w:rFonts w:hint="eastAsia" w:ascii="Times New Roman" w:hAnsi="Times New Roman" w:eastAsia="仿宋_GB2312"/>
          <w:lang w:eastAsia="zh-CN"/>
        </w:rPr>
        <w:t>，</w:t>
      </w:r>
      <w:r>
        <w:rPr>
          <w:rFonts w:hint="eastAsia" w:ascii="Times New Roman" w:hAnsi="Times New Roman" w:eastAsia="仿宋_GB2312"/>
          <w:color w:val="auto"/>
          <w:lang w:eastAsia="zh-CN"/>
        </w:rPr>
        <w:t>收集报送本单位科技特派员科技成果和典型案例</w:t>
      </w:r>
      <w:r>
        <w:rPr>
          <w:rFonts w:hint="eastAsia" w:ascii="Times New Roman" w:hAnsi="Times New Roman" w:eastAsia="仿宋_GB2312"/>
          <w:color w:val="auto"/>
        </w:rPr>
        <w:t>。</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（八）负责项目资金的监管</w:t>
      </w:r>
      <w:r>
        <w:rPr>
          <w:rFonts w:hint="default" w:ascii="Times New Roman" w:hAnsi="Times New Roman" w:eastAsia="仿宋_GB2312" w:cs="Times New Roman"/>
          <w:color w:val="auto"/>
          <w:sz w:val="32"/>
          <w:szCs w:val="32"/>
        </w:rPr>
        <w:t>，制定</w:t>
      </w:r>
      <w:r>
        <w:rPr>
          <w:rFonts w:hint="eastAsia" w:ascii="Times New Roman" w:hAnsi="Times New Roman" w:eastAsia="仿宋_GB2312" w:cs="Times New Roman"/>
          <w:color w:val="auto"/>
          <w:sz w:val="32"/>
          <w:szCs w:val="32"/>
          <w:lang w:eastAsia="zh-CN"/>
        </w:rPr>
        <w:t>和实施项目</w:t>
      </w:r>
      <w:r>
        <w:rPr>
          <w:rFonts w:hint="default" w:ascii="Times New Roman" w:hAnsi="Times New Roman" w:eastAsia="仿宋_GB2312" w:cs="Times New Roman"/>
          <w:color w:val="auto"/>
          <w:sz w:val="32"/>
          <w:szCs w:val="32"/>
        </w:rPr>
        <w:t>经费使用“包干制+负面清单”</w:t>
      </w:r>
      <w:r>
        <w:rPr>
          <w:rFonts w:hint="eastAsia" w:ascii="Times New Roman" w:hAnsi="Times New Roman" w:eastAsia="仿宋_GB2312" w:cs="Times New Roman"/>
          <w:color w:val="auto"/>
          <w:sz w:val="32"/>
          <w:szCs w:val="32"/>
          <w:lang w:eastAsia="zh-CN"/>
        </w:rPr>
        <w:t>制度，完善项目</w:t>
      </w:r>
      <w:r>
        <w:rPr>
          <w:rFonts w:hint="default" w:ascii="Times New Roman" w:hAnsi="Times New Roman" w:eastAsia="仿宋_GB2312" w:cs="Times New Roman"/>
          <w:color w:val="auto"/>
          <w:sz w:val="32"/>
          <w:szCs w:val="32"/>
        </w:rPr>
        <w:t>经费使用、内部报销、信息公开、绩效评价、财务审查等配套管理制度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作为经费管理、审计检查的依据。</w:t>
      </w:r>
    </w:p>
    <w:p>
      <w:pPr>
        <w:ind w:firstLine="640" w:firstLineChars="200"/>
        <w:rPr>
          <w:rFonts w:ascii="Times New Roman" w:hAnsi="Times New Roman" w:eastAsia="仿宋_GB2312"/>
        </w:rPr>
      </w:pPr>
    </w:p>
    <w:p>
      <w:pPr>
        <w:jc w:val="center"/>
        <w:rPr>
          <w:rFonts w:ascii="Times New Roman" w:hAnsi="Times New Roman" w:eastAsia="黑体"/>
        </w:rPr>
      </w:pPr>
      <w:r>
        <w:rPr>
          <w:rFonts w:hint="eastAsia" w:ascii="Times New Roman" w:hAnsi="Times New Roman" w:eastAsia="黑体"/>
        </w:rPr>
        <w:t>第三章  科技特派员</w:t>
      </w:r>
    </w:p>
    <w:p>
      <w:pPr>
        <w:ind w:firstLine="640" w:firstLineChars="200"/>
        <w:rPr>
          <w:rFonts w:ascii="Times New Roman" w:hAnsi="Times New Roman" w:eastAsia="仿宋_GB2312"/>
        </w:rPr>
      </w:pPr>
      <w:r>
        <w:rPr>
          <w:rFonts w:hint="eastAsia" w:ascii="Times New Roman" w:hAnsi="Times New Roman" w:eastAsia="黑体"/>
        </w:rPr>
        <w:t>第</w:t>
      </w:r>
      <w:r>
        <w:rPr>
          <w:rFonts w:hint="eastAsia" w:ascii="Times New Roman" w:hAnsi="Times New Roman" w:eastAsia="黑体"/>
          <w:lang w:eastAsia="zh-CN"/>
        </w:rPr>
        <w:t>八</w:t>
      </w:r>
      <w:r>
        <w:rPr>
          <w:rFonts w:hint="eastAsia" w:ascii="Times New Roman" w:hAnsi="Times New Roman" w:eastAsia="黑体"/>
        </w:rPr>
        <w:t xml:space="preserve">条  </w:t>
      </w:r>
      <w:r>
        <w:rPr>
          <w:rFonts w:hint="eastAsia" w:ascii="Times New Roman" w:hAnsi="Times New Roman" w:eastAsia="仿宋_GB2312"/>
          <w:lang w:eastAsia="zh-CN"/>
        </w:rPr>
        <w:t>本办法所称科技特派员是经</w:t>
      </w:r>
      <w:r>
        <w:rPr>
          <w:rFonts w:hint="eastAsia" w:ascii="Times New Roman" w:hAnsi="Times New Roman" w:eastAsia="仿宋_GB2312"/>
        </w:rPr>
        <w:t>市科技局</w:t>
      </w:r>
      <w:r>
        <w:rPr>
          <w:rFonts w:hint="eastAsia" w:ascii="Times New Roman" w:hAnsi="Times New Roman" w:eastAsia="仿宋_GB2312"/>
          <w:lang w:eastAsia="zh-CN"/>
        </w:rPr>
        <w:t>审核认可的</w:t>
      </w:r>
      <w:r>
        <w:rPr>
          <w:rFonts w:hint="eastAsia" w:ascii="Times New Roman" w:hAnsi="Times New Roman" w:eastAsia="仿宋_GB2312"/>
        </w:rPr>
        <w:t>派出单位在职科技人员</w:t>
      </w:r>
      <w:r>
        <w:rPr>
          <w:rFonts w:hint="eastAsia" w:ascii="Times New Roman" w:hAnsi="Times New Roman" w:eastAsia="仿宋_GB2312"/>
          <w:lang w:eastAsia="zh-CN"/>
        </w:rPr>
        <w:t>。科技特派员须在东莞市科技业务管理系统</w:t>
      </w:r>
      <w:r>
        <w:rPr>
          <w:rFonts w:hint="eastAsia" w:ascii="Times New Roman" w:hAnsi="Times New Roman" w:eastAsia="仿宋_GB2312"/>
        </w:rPr>
        <w:t>申请</w:t>
      </w:r>
      <w:r>
        <w:rPr>
          <w:rFonts w:hint="eastAsia" w:ascii="Times New Roman" w:hAnsi="Times New Roman" w:eastAsia="仿宋_GB2312"/>
          <w:lang w:eastAsia="zh-CN"/>
        </w:rPr>
        <w:t>注册成为东莞市科技特派员，经市科技局审核认可后，加入东莞市科技特派员人才库。</w:t>
      </w:r>
      <w:r>
        <w:rPr>
          <w:rFonts w:hint="eastAsia" w:ascii="Times New Roman" w:hAnsi="Times New Roman" w:eastAsia="仿宋_GB2312"/>
        </w:rPr>
        <w:t>申请成为科技特派员应满足以下基本条件：</w:t>
      </w:r>
    </w:p>
    <w:p>
      <w:pPr>
        <w:spacing w:line="580" w:lineRule="exact"/>
        <w:ind w:firstLine="640" w:firstLineChars="200"/>
        <w:rPr>
          <w:rFonts w:ascii="Times New Roman" w:hAnsi="Times New Roman" w:eastAsia="仿宋_GB2312"/>
        </w:rPr>
      </w:pPr>
      <w:r>
        <w:rPr>
          <w:rFonts w:hint="eastAsia" w:ascii="Times New Roman" w:hAnsi="Times New Roman" w:eastAsia="仿宋_GB2312"/>
        </w:rPr>
        <w:t>（一）</w:t>
      </w:r>
      <w:r>
        <w:rPr>
          <w:rFonts w:hint="eastAsia" w:ascii="Times New Roman" w:hAnsi="Times New Roman" w:eastAsia="仿宋_GB2312"/>
          <w:color w:val="auto"/>
          <w:spacing w:val="0"/>
        </w:rPr>
        <w:t>具有扎实的</w:t>
      </w:r>
      <w:r>
        <w:rPr>
          <w:rFonts w:hint="eastAsia" w:ascii="Times New Roman" w:hAnsi="Times New Roman" w:eastAsia="仿宋_GB2312"/>
          <w:color w:val="auto"/>
          <w:spacing w:val="0"/>
          <w:lang w:eastAsia="zh-CN"/>
        </w:rPr>
        <w:t>专业</w:t>
      </w:r>
      <w:r>
        <w:rPr>
          <w:rFonts w:hint="eastAsia" w:ascii="Times New Roman" w:hAnsi="Times New Roman" w:eastAsia="仿宋_GB2312"/>
          <w:color w:val="auto"/>
          <w:spacing w:val="0"/>
        </w:rPr>
        <w:t>技术领域知识、较强科研能力和工作责任心，愿意到企业</w:t>
      </w:r>
      <w:r>
        <w:rPr>
          <w:rFonts w:hint="eastAsia" w:ascii="Times New Roman" w:hAnsi="Times New Roman" w:eastAsia="仿宋_GB2312"/>
          <w:color w:val="auto"/>
          <w:spacing w:val="0"/>
          <w:lang w:eastAsia="zh-CN"/>
        </w:rPr>
        <w:t>、农村基层一线</w:t>
      </w:r>
      <w:r>
        <w:rPr>
          <w:rFonts w:hint="eastAsia" w:ascii="Times New Roman" w:hAnsi="Times New Roman" w:eastAsia="仿宋_GB2312"/>
          <w:color w:val="auto"/>
          <w:spacing w:val="0"/>
        </w:rPr>
        <w:t>开展技术服务，且与派驻单位之间不存在股权关联等利益关系。</w:t>
      </w:r>
    </w:p>
    <w:p>
      <w:pPr>
        <w:ind w:firstLine="640" w:firstLineChars="200"/>
        <w:rPr>
          <w:rFonts w:hint="eastAsia" w:ascii="Times New Roman" w:hAnsi="Times New Roman" w:eastAsia="黑体"/>
          <w:color w:val="auto"/>
        </w:rPr>
      </w:pPr>
      <w:r>
        <w:rPr>
          <w:rFonts w:hint="eastAsia" w:ascii="Times New Roman" w:hAnsi="Times New Roman" w:eastAsia="仿宋_GB2312"/>
          <w:color w:val="auto"/>
        </w:rPr>
        <w:t>（二）具有中级（含）以上专业技术职称</w:t>
      </w:r>
      <w:r>
        <w:rPr>
          <w:rFonts w:hint="eastAsia" w:ascii="Times New Roman" w:hAnsi="Times New Roman" w:eastAsia="仿宋_GB2312"/>
          <w:color w:val="auto"/>
          <w:lang w:eastAsia="zh-CN"/>
        </w:rPr>
        <w:t>或博士研究生学位</w:t>
      </w:r>
      <w:r>
        <w:rPr>
          <w:rFonts w:hint="eastAsia" w:ascii="Times New Roman" w:hAnsi="Times New Roman" w:eastAsia="仿宋_GB2312"/>
          <w:color w:val="auto"/>
        </w:rPr>
        <w:t>，且人事工资关系在派出单位的在莞在职科技人员。</w:t>
      </w:r>
    </w:p>
    <w:p>
      <w:pPr>
        <w:ind w:firstLine="640" w:firstLineChars="200"/>
        <w:rPr>
          <w:rFonts w:hint="eastAsia" w:ascii="Times New Roman" w:hAnsi="Times New Roman" w:eastAsia="仿宋_GB2312"/>
          <w:color w:val="auto"/>
          <w:lang w:val="en-US" w:eastAsia="zh-CN"/>
        </w:rPr>
      </w:pPr>
      <w:r>
        <w:rPr>
          <w:rFonts w:hint="eastAsia" w:ascii="Times New Roman" w:hAnsi="Times New Roman" w:eastAsia="黑体"/>
          <w:color w:val="auto"/>
        </w:rPr>
        <w:t>第</w:t>
      </w:r>
      <w:r>
        <w:rPr>
          <w:rFonts w:hint="eastAsia" w:ascii="Times New Roman" w:hAnsi="Times New Roman" w:eastAsia="黑体"/>
          <w:color w:val="auto"/>
          <w:lang w:eastAsia="zh-CN"/>
        </w:rPr>
        <w:t>九</w:t>
      </w:r>
      <w:r>
        <w:rPr>
          <w:rFonts w:hint="eastAsia" w:ascii="Times New Roman" w:hAnsi="Times New Roman" w:eastAsia="黑体"/>
          <w:color w:val="auto"/>
        </w:rPr>
        <w:t xml:space="preserve">条 </w:t>
      </w:r>
      <w:r>
        <w:rPr>
          <w:rFonts w:ascii="Times New Roman" w:hAnsi="Times New Roman" w:eastAsia="黑体"/>
          <w:color w:val="auto"/>
        </w:rPr>
        <w:t xml:space="preserve"> </w:t>
      </w:r>
      <w:r>
        <w:rPr>
          <w:rFonts w:hint="eastAsia" w:ascii="Times New Roman" w:hAnsi="Times New Roman" w:eastAsia="仿宋_GB2312"/>
          <w:color w:val="auto"/>
        </w:rPr>
        <w:t>职责。</w:t>
      </w:r>
    </w:p>
    <w:p>
      <w:pPr>
        <w:ind w:firstLine="640" w:firstLineChars="200"/>
        <w:rPr>
          <w:rFonts w:hint="eastAsia" w:ascii="Times New Roman" w:hAnsi="Times New Roman" w:eastAsia="仿宋_GB2312"/>
          <w:color w:val="auto"/>
        </w:rPr>
      </w:pPr>
      <w:r>
        <w:rPr>
          <w:rFonts w:hint="eastAsia" w:ascii="Times New Roman" w:hAnsi="Times New Roman" w:eastAsia="仿宋_GB2312"/>
          <w:color w:val="auto"/>
          <w:lang w:eastAsia="zh-CN"/>
        </w:rPr>
        <w:t>（一）企业科技特派员：推动科技成果转化，为企业提供技术服务，包括</w:t>
      </w:r>
      <w:r>
        <w:rPr>
          <w:rFonts w:hint="eastAsia" w:ascii="Times New Roman" w:hAnsi="Times New Roman" w:eastAsia="仿宋_GB2312"/>
          <w:color w:val="auto"/>
        </w:rPr>
        <w:t>协助企业建设研发平台、开发核心产品</w:t>
      </w:r>
      <w:r>
        <w:rPr>
          <w:rFonts w:hint="eastAsia" w:ascii="Times New Roman" w:hAnsi="Times New Roman" w:eastAsia="仿宋_GB2312"/>
          <w:color w:val="auto"/>
          <w:lang w:eastAsia="zh-CN"/>
        </w:rPr>
        <w:t>，</w:t>
      </w:r>
      <w:r>
        <w:rPr>
          <w:rFonts w:hint="eastAsia" w:ascii="Times New Roman" w:hAnsi="Times New Roman" w:eastAsia="仿宋_GB2312"/>
          <w:color w:val="auto"/>
        </w:rPr>
        <w:t>解决新产品研发和生产工艺</w:t>
      </w:r>
      <w:r>
        <w:rPr>
          <w:rFonts w:hint="eastAsia" w:ascii="Times New Roman" w:hAnsi="Times New Roman" w:eastAsia="仿宋_GB2312"/>
          <w:color w:val="auto"/>
          <w:lang w:eastAsia="zh-CN"/>
        </w:rPr>
        <w:t>优化</w:t>
      </w:r>
      <w:r>
        <w:rPr>
          <w:rFonts w:hint="eastAsia" w:ascii="Times New Roman" w:hAnsi="Times New Roman" w:eastAsia="仿宋_GB2312"/>
          <w:color w:val="auto"/>
        </w:rPr>
        <w:t>中的技术难题，提升企业技术创新能力和市场竞争能力等。</w:t>
      </w:r>
    </w:p>
    <w:p>
      <w:pPr>
        <w:spacing w:line="580" w:lineRule="exact"/>
        <w:ind w:firstLine="640" w:firstLineChars="200"/>
        <w:rPr>
          <w:rFonts w:hint="eastAsia" w:ascii="Times New Roman" w:hAnsi="Times New Roman" w:eastAsia="仿宋_GB2312"/>
          <w:color w:val="FF0000"/>
          <w:spacing w:val="0"/>
        </w:rPr>
      </w:pPr>
      <w:r>
        <w:rPr>
          <w:rFonts w:hint="eastAsia" w:ascii="Times New Roman" w:hAnsi="Times New Roman"/>
          <w:color w:val="auto"/>
          <w:spacing w:val="0"/>
          <w:lang w:eastAsia="zh-CN"/>
        </w:rPr>
        <w:t>（</w:t>
      </w:r>
      <w:r>
        <w:rPr>
          <w:rFonts w:hint="eastAsia" w:ascii="Times New Roman" w:hAnsi="Times New Roman" w:eastAsia="仿宋_GB2312"/>
          <w:color w:val="auto"/>
          <w:spacing w:val="0"/>
          <w:lang w:eastAsia="zh-CN"/>
        </w:rPr>
        <w:t>二）</w:t>
      </w:r>
      <w:r>
        <w:rPr>
          <w:rFonts w:hint="eastAsia" w:ascii="Times New Roman" w:hAnsi="Times New Roman" w:eastAsia="仿宋_GB2312"/>
          <w:color w:val="auto"/>
          <w:spacing w:val="0"/>
        </w:rPr>
        <w:t>农村科技特派员：</w:t>
      </w:r>
      <w:r>
        <w:rPr>
          <w:rFonts w:hint="eastAsia" w:ascii="Times New Roman" w:hAnsi="Times New Roman" w:eastAsia="仿宋_GB2312"/>
          <w:color w:val="auto"/>
        </w:rPr>
        <w:t>充分发挥农村科技特派员人才下沉、科技下乡、服务“三农”科技支撑作用，开展科技交流合作，帮助服务对象对接科技资源，推动科技创新要素向乡镇集聚；开展知识技能培训，培育高素质农业人才队伍；开展联合科研技术攻关，解决当地产业发展的技术难题；开展科技成果转化，以乡村产业需求为导向，促进新品种、新技术、新产品在当地落地转化与产业化，以科技创新培育乡村新产业新业态。</w:t>
      </w:r>
    </w:p>
    <w:p>
      <w:pPr>
        <w:ind w:firstLine="640" w:firstLineChars="200"/>
        <w:jc w:val="left"/>
        <w:rPr>
          <w:rFonts w:hint="eastAsia" w:ascii="Times New Roman" w:hAnsi="Times New Roman" w:eastAsia="黑体"/>
        </w:rPr>
      </w:pPr>
      <w:r>
        <w:rPr>
          <w:rFonts w:hint="eastAsia" w:ascii="Times New Roman" w:hAnsi="Times New Roman" w:eastAsia="仿宋_GB2312" w:cs="Times New Roman"/>
          <w:color w:val="auto"/>
          <w:sz w:val="32"/>
          <w:szCs w:val="32"/>
          <w:lang w:eastAsia="zh-CN"/>
        </w:rPr>
        <w:t>（三）项目负责人：</w:t>
      </w:r>
      <w:r>
        <w:rPr>
          <w:rFonts w:hint="default" w:ascii="Times New Roman" w:hAnsi="Times New Roman" w:eastAsia="仿宋_GB2312" w:cs="Times New Roman"/>
          <w:color w:val="auto"/>
          <w:sz w:val="32"/>
          <w:szCs w:val="32"/>
        </w:rPr>
        <w:t>科研项目</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直接责任人，对项目</w:t>
      </w:r>
      <w:r>
        <w:rPr>
          <w:rFonts w:hint="eastAsia" w:ascii="Times New Roman" w:hAnsi="Times New Roman" w:eastAsia="仿宋_GB2312" w:cs="Times New Roman"/>
          <w:color w:val="auto"/>
          <w:sz w:val="32"/>
          <w:szCs w:val="32"/>
          <w:lang w:eastAsia="zh-CN"/>
        </w:rPr>
        <w:t>实施和</w:t>
      </w:r>
      <w:r>
        <w:rPr>
          <w:rFonts w:hint="default" w:ascii="Times New Roman" w:hAnsi="Times New Roman" w:eastAsia="仿宋_GB2312" w:cs="Times New Roman"/>
          <w:color w:val="auto"/>
          <w:sz w:val="32"/>
          <w:szCs w:val="32"/>
        </w:rPr>
        <w:t>资金使用的真实性、合法性、合规性负责。</w:t>
      </w:r>
    </w:p>
    <w:p>
      <w:pPr>
        <w:jc w:val="center"/>
        <w:rPr>
          <w:rFonts w:ascii="Times New Roman" w:hAnsi="Times New Roman" w:eastAsia="黑体"/>
        </w:rPr>
      </w:pPr>
      <w:r>
        <w:rPr>
          <w:rFonts w:hint="eastAsia" w:ascii="Times New Roman" w:hAnsi="Times New Roman" w:eastAsia="黑体"/>
        </w:rPr>
        <w:t>第四章  派驻单位</w:t>
      </w:r>
    </w:p>
    <w:p>
      <w:pPr>
        <w:ind w:firstLine="640" w:firstLineChars="200"/>
        <w:rPr>
          <w:rFonts w:hint="eastAsia" w:ascii="Times New Roman" w:hAnsi="Times New Roman" w:eastAsia="仿宋_GB2312"/>
          <w:color w:val="auto"/>
          <w:lang w:eastAsia="zh-CN"/>
        </w:rPr>
      </w:pPr>
      <w:r>
        <w:rPr>
          <w:rFonts w:hint="eastAsia" w:ascii="Times New Roman" w:hAnsi="Times New Roman" w:eastAsia="黑体"/>
        </w:rPr>
        <w:t xml:space="preserve">第十条 </w:t>
      </w:r>
      <w:r>
        <w:rPr>
          <w:rFonts w:ascii="Times New Roman" w:hAnsi="Times New Roman" w:eastAsia="黑体"/>
        </w:rPr>
        <w:t xml:space="preserve"> </w:t>
      </w:r>
      <w:r>
        <w:rPr>
          <w:rFonts w:hint="eastAsia" w:ascii="Times New Roman" w:hAnsi="Times New Roman" w:eastAsia="仿宋_GB2312"/>
          <w:color w:val="auto"/>
          <w:lang w:eastAsia="zh-CN"/>
        </w:rPr>
        <w:t>本办法所称的科技特派员派驻单位</w:t>
      </w:r>
      <w:r>
        <w:rPr>
          <w:rFonts w:hint="eastAsia" w:ascii="Times New Roman" w:hAnsi="Times New Roman" w:eastAsia="仿宋_GB2312"/>
          <w:color w:val="auto"/>
        </w:rPr>
        <w:t>（以下简称“</w:t>
      </w:r>
      <w:r>
        <w:rPr>
          <w:rFonts w:hint="eastAsia" w:ascii="Times New Roman" w:hAnsi="Times New Roman" w:eastAsia="仿宋_GB2312"/>
          <w:color w:val="auto"/>
          <w:lang w:eastAsia="zh-CN"/>
        </w:rPr>
        <w:t>派驻单位</w:t>
      </w:r>
      <w:r>
        <w:rPr>
          <w:rFonts w:hint="eastAsia" w:ascii="Times New Roman" w:hAnsi="Times New Roman" w:eastAsia="仿宋_GB2312"/>
          <w:color w:val="auto"/>
        </w:rPr>
        <w:t>”）</w:t>
      </w:r>
      <w:r>
        <w:rPr>
          <w:rFonts w:hint="eastAsia" w:ascii="Times New Roman" w:hAnsi="Times New Roman" w:eastAsia="仿宋_GB2312"/>
          <w:color w:val="auto"/>
          <w:lang w:eastAsia="zh-CN"/>
        </w:rPr>
        <w:t>是指与派出单位和科技特派员签署三方派驻协议，接受市科技特派员科技创新服务的本市企业、农村基层等单位。</w:t>
      </w:r>
    </w:p>
    <w:p>
      <w:pPr>
        <w:ind w:firstLine="640" w:firstLineChars="200"/>
        <w:rPr>
          <w:rFonts w:hint="eastAsia" w:ascii="Times New Roman" w:hAnsi="Times New Roman" w:eastAsia="仿宋_GB2312"/>
          <w:color w:val="auto"/>
          <w:lang w:eastAsia="zh-CN"/>
        </w:rPr>
      </w:pPr>
      <w:r>
        <w:rPr>
          <w:rFonts w:hint="eastAsia" w:ascii="Times New Roman" w:hAnsi="Times New Roman" w:eastAsia="黑体"/>
          <w:spacing w:val="0"/>
          <w:lang w:eastAsia="zh-CN"/>
        </w:rPr>
        <w:t>第十一条</w:t>
      </w:r>
      <w:r>
        <w:rPr>
          <w:rFonts w:hint="eastAsia" w:ascii="Times New Roman" w:hAnsi="Times New Roman"/>
          <w:spacing w:val="0"/>
          <w:lang w:val="en-US" w:eastAsia="zh-CN"/>
        </w:rPr>
        <w:t xml:space="preserve">  企业科技特派员</w:t>
      </w:r>
      <w:r>
        <w:rPr>
          <w:rFonts w:hint="eastAsia" w:ascii="Times New Roman" w:hAnsi="Times New Roman" w:eastAsia="仿宋_GB2312"/>
          <w:color w:val="auto"/>
          <w:lang w:eastAsia="zh-CN"/>
        </w:rPr>
        <w:t>派驻单位应满足以下基本条件：</w:t>
      </w:r>
    </w:p>
    <w:p>
      <w:pPr>
        <w:ind w:firstLine="640" w:firstLineChars="200"/>
        <w:rPr>
          <w:rFonts w:hint="eastAsia" w:ascii="Times New Roman" w:hAnsi="Times New Roman" w:eastAsia="仿宋_GB2312"/>
          <w:color w:val="FF0000"/>
          <w:lang w:eastAsia="zh-CN"/>
        </w:rPr>
      </w:pPr>
      <w:r>
        <w:rPr>
          <w:rFonts w:hint="eastAsia" w:ascii="Times New Roman" w:hAnsi="Times New Roman" w:eastAsia="仿宋_GB2312"/>
          <w:color w:val="auto"/>
        </w:rPr>
        <w:t>（一）东莞市内注册</w:t>
      </w:r>
      <w:r>
        <w:rPr>
          <w:rFonts w:hint="eastAsia" w:ascii="Times New Roman" w:hAnsi="Times New Roman" w:eastAsia="仿宋_GB2312"/>
          <w:color w:val="auto"/>
          <w:lang w:eastAsia="zh-CN"/>
        </w:rPr>
        <w:t>的</w:t>
      </w:r>
      <w:r>
        <w:rPr>
          <w:rFonts w:hint="eastAsia" w:ascii="Times New Roman" w:hAnsi="Times New Roman" w:eastAsia="仿宋_GB2312"/>
          <w:color w:val="auto"/>
        </w:rPr>
        <w:t>具有独立法人资格</w:t>
      </w:r>
      <w:r>
        <w:rPr>
          <w:rFonts w:hint="eastAsia" w:ascii="Times New Roman" w:hAnsi="Times New Roman" w:eastAsia="仿宋_GB2312"/>
          <w:color w:val="auto"/>
          <w:lang w:eastAsia="zh-CN"/>
        </w:rPr>
        <w:t>、处于有效期内的</w:t>
      </w:r>
      <w:r>
        <w:rPr>
          <w:rFonts w:hint="eastAsia" w:ascii="Times New Roman" w:hAnsi="Times New Roman" w:eastAsia="仿宋_GB2312"/>
          <w:color w:val="auto"/>
        </w:rPr>
        <w:t>高新技术企业</w:t>
      </w:r>
      <w:r>
        <w:rPr>
          <w:rFonts w:hint="eastAsia" w:ascii="Times New Roman" w:hAnsi="Times New Roman" w:eastAsia="仿宋_GB2312"/>
          <w:color w:val="auto"/>
          <w:lang w:eastAsia="zh-CN"/>
        </w:rPr>
        <w:t>。</w:t>
      </w:r>
    </w:p>
    <w:p>
      <w:pPr>
        <w:ind w:firstLine="640" w:firstLineChars="200"/>
        <w:rPr>
          <w:rFonts w:ascii="Times New Roman" w:hAnsi="Times New Roman" w:eastAsia="仿宋_GB2312"/>
          <w:color w:val="auto"/>
        </w:rPr>
      </w:pPr>
      <w:r>
        <w:rPr>
          <w:rFonts w:hint="eastAsia" w:ascii="Times New Roman" w:hAnsi="Times New Roman" w:eastAsia="仿宋_GB2312"/>
          <w:color w:val="auto"/>
        </w:rPr>
        <w:t>（二）具</w:t>
      </w:r>
      <w:r>
        <w:rPr>
          <w:rFonts w:ascii="Times New Roman" w:hAnsi="Times New Roman" w:eastAsia="仿宋_GB2312"/>
          <w:color w:val="auto"/>
        </w:rPr>
        <w:t>有</w:t>
      </w:r>
      <w:r>
        <w:rPr>
          <w:rFonts w:hint="eastAsia" w:ascii="Times New Roman" w:hAnsi="Times New Roman" w:eastAsia="仿宋_GB2312"/>
          <w:color w:val="auto"/>
        </w:rPr>
        <w:t>实际</w:t>
      </w:r>
      <w:r>
        <w:rPr>
          <w:rFonts w:ascii="Times New Roman" w:hAnsi="Times New Roman" w:eastAsia="仿宋_GB2312"/>
          <w:color w:val="auto"/>
        </w:rPr>
        <w:t>研发技术需求</w:t>
      </w:r>
      <w:r>
        <w:rPr>
          <w:rFonts w:hint="eastAsia" w:ascii="Times New Roman" w:hAnsi="Times New Roman" w:eastAsia="仿宋_GB2312"/>
          <w:color w:val="auto"/>
        </w:rPr>
        <w:t>和相应研发经费投入。</w:t>
      </w:r>
    </w:p>
    <w:p>
      <w:pPr>
        <w:ind w:firstLine="640" w:firstLineChars="200"/>
        <w:rPr>
          <w:rFonts w:hint="eastAsia" w:ascii="Times New Roman" w:hAnsi="Times New Roman" w:eastAsia="仿宋_GB2312"/>
          <w:color w:val="auto"/>
        </w:rPr>
      </w:pPr>
      <w:r>
        <w:rPr>
          <w:rFonts w:hint="eastAsia" w:ascii="Times New Roman" w:hAnsi="Times New Roman" w:eastAsia="仿宋_GB2312"/>
          <w:color w:val="auto"/>
        </w:rPr>
        <w:t>（三）具有明确的科技特派员技术服务需求。</w:t>
      </w:r>
    </w:p>
    <w:p>
      <w:pPr>
        <w:widowControl/>
        <w:spacing w:line="580" w:lineRule="exact"/>
        <w:ind w:firstLine="640" w:firstLineChars="200"/>
        <w:jc w:val="left"/>
        <w:rPr>
          <w:rFonts w:hint="eastAsia" w:ascii="仿宋_GB2312" w:hAnsi="仿宋_GB2312" w:eastAsia="仿宋_GB2312" w:cs="仿宋_GB2312"/>
          <w:spacing w:val="0"/>
        </w:rPr>
      </w:pPr>
      <w:r>
        <w:rPr>
          <w:rFonts w:hint="eastAsia" w:ascii="Times New Roman" w:hAnsi="Times New Roman" w:eastAsia="黑体"/>
          <w:spacing w:val="0"/>
          <w:lang w:eastAsia="zh-CN"/>
        </w:rPr>
        <w:t>第十二条</w:t>
      </w: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0"/>
        </w:rPr>
        <w:t>农村科技特派员派驻单位应满足以下基本条件：</w:t>
      </w:r>
    </w:p>
    <w:p>
      <w:pPr>
        <w:ind w:firstLine="640" w:firstLineChars="200"/>
        <w:rPr>
          <w:rFonts w:hint="eastAsia" w:ascii="Times New Roman" w:hAnsi="Times New Roman" w:eastAsia="仿宋_GB2312"/>
          <w:color w:val="auto"/>
          <w:lang w:eastAsia="zh-CN"/>
        </w:rPr>
      </w:pPr>
      <w:r>
        <w:rPr>
          <w:rFonts w:hint="eastAsia" w:ascii="仿宋_GB2312" w:hAnsi="仿宋_GB2312" w:eastAsia="仿宋_GB2312" w:cs="仿宋_GB2312"/>
          <w:spacing w:val="0"/>
        </w:rPr>
        <w:t>（一）</w:t>
      </w:r>
      <w:r>
        <w:rPr>
          <w:rFonts w:hint="eastAsia" w:ascii="仿宋_GB2312" w:hAnsi="仿宋_GB2312" w:eastAsia="仿宋_GB2312" w:cs="仿宋_GB2312"/>
          <w:spacing w:val="0"/>
          <w:lang w:eastAsia="zh-CN"/>
        </w:rPr>
        <w:t>应为东莞市所辖范围内</w:t>
      </w:r>
      <w:r>
        <w:rPr>
          <w:rFonts w:hint="eastAsia" w:ascii="仿宋_GB2312" w:hAnsi="仿宋_GB2312" w:eastAsia="仿宋_GB2312" w:cs="仿宋_GB2312"/>
          <w:spacing w:val="0"/>
        </w:rPr>
        <w:t>各村委会、农民专业合作社、农业企业、农业产业园等</w:t>
      </w:r>
      <w:r>
        <w:rPr>
          <w:rFonts w:hint="eastAsia" w:ascii="仿宋_GB2312" w:hAnsi="仿宋_GB2312" w:eastAsia="仿宋_GB2312" w:cs="仿宋_GB2312"/>
          <w:spacing w:val="0"/>
          <w:lang w:eastAsia="zh-CN"/>
        </w:rPr>
        <w:t>涉农单位</w:t>
      </w:r>
      <w:r>
        <w:rPr>
          <w:rFonts w:hint="eastAsia" w:ascii="仿宋_GB2312" w:hAnsi="仿宋_GB2312" w:eastAsia="仿宋_GB2312" w:cs="仿宋_GB2312"/>
          <w:spacing w:val="0"/>
        </w:rPr>
        <w:t>。</w:t>
      </w:r>
    </w:p>
    <w:p>
      <w:pPr>
        <w:ind w:firstLine="640" w:firstLineChars="200"/>
        <w:rPr>
          <w:rFonts w:hint="eastAsia" w:ascii="仿宋_GB2312" w:hAnsi="仿宋_GB2312" w:eastAsia="仿宋_GB2312" w:cs="仿宋_GB2312"/>
          <w:spacing w:val="0"/>
        </w:rPr>
      </w:pPr>
      <w:r>
        <w:rPr>
          <w:rFonts w:hint="eastAsia" w:ascii="仿宋_GB2312" w:hAnsi="仿宋_GB2312" w:eastAsia="仿宋_GB2312" w:cs="仿宋_GB2312"/>
          <w:spacing w:val="0"/>
        </w:rPr>
        <w:t>（二）具有明确的科技特派员技术服务需求。</w:t>
      </w:r>
    </w:p>
    <w:p>
      <w:pPr>
        <w:ind w:firstLine="640" w:firstLineChars="200"/>
        <w:rPr>
          <w:rFonts w:hint="eastAsia" w:ascii="Times New Roman" w:hAnsi="Times New Roman" w:eastAsia="仿宋_GB2312"/>
        </w:rPr>
      </w:pPr>
      <w:r>
        <w:rPr>
          <w:rFonts w:hint="eastAsia" w:ascii="Times New Roman" w:hAnsi="Times New Roman" w:eastAsia="黑体"/>
        </w:rPr>
        <w:t>第十</w:t>
      </w:r>
      <w:r>
        <w:rPr>
          <w:rFonts w:hint="eastAsia" w:ascii="Times New Roman" w:hAnsi="Times New Roman" w:eastAsia="黑体"/>
          <w:lang w:eastAsia="zh-CN"/>
        </w:rPr>
        <w:t>三</w:t>
      </w:r>
      <w:r>
        <w:rPr>
          <w:rFonts w:hint="eastAsia" w:ascii="Times New Roman" w:hAnsi="Times New Roman" w:eastAsia="黑体"/>
        </w:rPr>
        <w:t xml:space="preserve">条  </w:t>
      </w:r>
      <w:r>
        <w:rPr>
          <w:rFonts w:hint="eastAsia" w:ascii="Times New Roman" w:hAnsi="Times New Roman" w:eastAsia="仿宋_GB2312"/>
        </w:rPr>
        <w:t>原则上每个派驻单位每年获派驻的科技特派员项目仅限1项。</w:t>
      </w:r>
    </w:p>
    <w:p>
      <w:pPr>
        <w:ind w:firstLine="640" w:firstLineChars="200"/>
        <w:rPr>
          <w:rFonts w:ascii="Times New Roman" w:hAnsi="Times New Roman" w:eastAsia="仿宋_GB2312"/>
        </w:rPr>
      </w:pPr>
    </w:p>
    <w:p>
      <w:pPr>
        <w:jc w:val="center"/>
        <w:rPr>
          <w:rFonts w:ascii="Times New Roman" w:hAnsi="Times New Roman" w:eastAsia="黑体"/>
        </w:rPr>
      </w:pPr>
      <w:bookmarkStart w:id="0" w:name="_Hlk27065716"/>
      <w:r>
        <w:rPr>
          <w:rFonts w:hint="eastAsia" w:ascii="Times New Roman" w:hAnsi="Times New Roman" w:eastAsia="黑体"/>
        </w:rPr>
        <w:t>第五章  申报、服务与管理</w:t>
      </w:r>
    </w:p>
    <w:p>
      <w:pPr>
        <w:ind w:firstLine="640" w:firstLineChars="200"/>
        <w:rPr>
          <w:rFonts w:ascii="Times New Roman" w:hAnsi="Times New Roman" w:eastAsia="仿宋_GB2312"/>
        </w:rPr>
      </w:pPr>
      <w:r>
        <w:rPr>
          <w:rFonts w:hint="eastAsia" w:ascii="Times New Roman" w:hAnsi="Times New Roman" w:eastAsia="黑体"/>
        </w:rPr>
        <w:t>第十</w:t>
      </w:r>
      <w:r>
        <w:rPr>
          <w:rFonts w:hint="eastAsia" w:ascii="Times New Roman" w:hAnsi="Times New Roman" w:eastAsia="黑体"/>
          <w:lang w:eastAsia="zh-CN"/>
        </w:rPr>
        <w:t>四</w:t>
      </w:r>
      <w:r>
        <w:rPr>
          <w:rFonts w:hint="eastAsia" w:ascii="Times New Roman" w:hAnsi="Times New Roman" w:eastAsia="黑体"/>
        </w:rPr>
        <w:t>条</w:t>
      </w:r>
      <w:r>
        <w:rPr>
          <w:rFonts w:hint="eastAsia" w:ascii="Times New Roman" w:hAnsi="Times New Roman" w:eastAsia="仿宋_GB2312"/>
        </w:rPr>
        <w:t xml:space="preserve">  项目申报。市科技局发布项目申报通知</w:t>
      </w:r>
      <w:r>
        <w:rPr>
          <w:rFonts w:hint="eastAsia" w:ascii="Times New Roman" w:hAnsi="Times New Roman" w:eastAsia="仿宋_GB2312"/>
          <w:lang w:eastAsia="zh-CN"/>
        </w:rPr>
        <w:t>后</w:t>
      </w:r>
      <w:r>
        <w:rPr>
          <w:rFonts w:hint="eastAsia" w:ascii="Times New Roman" w:hAnsi="Times New Roman" w:eastAsia="仿宋_GB2312"/>
        </w:rPr>
        <w:t>，派出单位</w:t>
      </w:r>
      <w:r>
        <w:rPr>
          <w:rFonts w:hint="eastAsia" w:ascii="Times New Roman" w:hAnsi="Times New Roman" w:eastAsia="仿宋_GB2312"/>
          <w:lang w:eastAsia="zh-CN"/>
        </w:rPr>
        <w:t>应</w:t>
      </w:r>
      <w:r>
        <w:rPr>
          <w:rFonts w:hint="eastAsia" w:ascii="Times New Roman" w:hAnsi="Times New Roman" w:eastAsia="仿宋_GB2312"/>
        </w:rPr>
        <w:t>组织符合申报条件的科技人员登录东莞市科技业务管理系统填写《东莞市科技特派员项目申报书》</w:t>
      </w:r>
      <w:r>
        <w:rPr>
          <w:rFonts w:hint="eastAsia" w:ascii="Times New Roman" w:hAnsi="Times New Roman" w:eastAsia="仿宋_GB2312"/>
          <w:lang w:eastAsia="zh-CN"/>
        </w:rPr>
        <w:t>，</w:t>
      </w:r>
      <w:r>
        <w:rPr>
          <w:rFonts w:hint="eastAsia" w:ascii="Times New Roman" w:hAnsi="Times New Roman" w:eastAsia="仿宋_GB2312"/>
        </w:rPr>
        <w:t>经派出单位</w:t>
      </w:r>
      <w:r>
        <w:rPr>
          <w:rFonts w:ascii="Times New Roman" w:hAnsi="Times New Roman" w:eastAsia="仿宋_GB2312"/>
        </w:rPr>
        <w:t>审查</w:t>
      </w:r>
      <w:r>
        <w:rPr>
          <w:rFonts w:hint="eastAsia" w:ascii="Times New Roman" w:hAnsi="Times New Roman" w:eastAsia="仿宋_GB2312"/>
        </w:rPr>
        <w:t>合格</w:t>
      </w:r>
      <w:r>
        <w:rPr>
          <w:rFonts w:ascii="Times New Roman" w:hAnsi="Times New Roman" w:eastAsia="仿宋_GB2312"/>
        </w:rPr>
        <w:t>后推荐</w:t>
      </w:r>
      <w:r>
        <w:rPr>
          <w:rFonts w:hint="eastAsia" w:ascii="Times New Roman" w:hAnsi="Times New Roman" w:eastAsia="仿宋_GB2312"/>
        </w:rPr>
        <w:t>至市科技局</w:t>
      </w:r>
      <w:r>
        <w:rPr>
          <w:rFonts w:ascii="Times New Roman" w:hAnsi="Times New Roman" w:eastAsia="仿宋_GB2312"/>
        </w:rPr>
        <w:t>。</w:t>
      </w:r>
      <w:r>
        <w:rPr>
          <w:rFonts w:hint="eastAsia" w:ascii="Times New Roman" w:hAnsi="Times New Roman" w:eastAsia="仿宋_GB2312"/>
        </w:rPr>
        <w:t>单个项目</w:t>
      </w:r>
      <w:r>
        <w:rPr>
          <w:rFonts w:hint="eastAsia" w:ascii="Times New Roman" w:hAnsi="Times New Roman" w:eastAsia="仿宋_GB2312"/>
          <w:lang w:eastAsia="zh-CN"/>
        </w:rPr>
        <w:t>的科技特派员申报人数不限，但项目负责人每年单独或主持申报项目不超过</w:t>
      </w:r>
      <w:r>
        <w:rPr>
          <w:rFonts w:hint="eastAsia" w:ascii="Times New Roman" w:hAnsi="Times New Roman" w:eastAsia="仿宋_GB2312"/>
          <w:lang w:val="en-US" w:eastAsia="zh-CN"/>
        </w:rPr>
        <w:t>1项。</w:t>
      </w:r>
    </w:p>
    <w:p>
      <w:pPr>
        <w:ind w:firstLine="640" w:firstLineChars="200"/>
        <w:rPr>
          <w:rFonts w:hint="eastAsia" w:ascii="Times New Roman" w:hAnsi="Times New Roman" w:eastAsia="仿宋_GB2312"/>
          <w:color w:val="auto"/>
          <w:lang w:val="en-US" w:eastAsia="zh-CN"/>
        </w:rPr>
      </w:pPr>
      <w:r>
        <w:rPr>
          <w:rFonts w:hint="eastAsia" w:ascii="Times New Roman" w:hAnsi="Times New Roman" w:eastAsia="黑体"/>
          <w:color w:val="auto"/>
          <w:lang w:eastAsia="zh-CN"/>
        </w:rPr>
        <w:t>第十五条</w:t>
      </w:r>
      <w:r>
        <w:rPr>
          <w:rFonts w:hint="eastAsia" w:ascii="Times New Roman" w:hAnsi="Times New Roman" w:eastAsia="黑体"/>
          <w:color w:val="auto"/>
          <w:lang w:val="en-US" w:eastAsia="zh-CN"/>
        </w:rPr>
        <w:t xml:space="preserve"> </w:t>
      </w:r>
      <w:r>
        <w:rPr>
          <w:rFonts w:hint="eastAsia" w:ascii="Times New Roman" w:hAnsi="Times New Roman" w:eastAsia="仿宋_GB2312"/>
          <w:color w:val="auto"/>
          <w:lang w:val="en-US" w:eastAsia="zh-CN"/>
        </w:rPr>
        <w:t xml:space="preserve"> </w:t>
      </w:r>
      <w:r>
        <w:rPr>
          <w:rFonts w:hint="eastAsia" w:ascii="Times New Roman" w:hAnsi="Times New Roman" w:eastAsia="仿宋_GB2312"/>
          <w:color w:val="auto"/>
          <w:lang w:eastAsia="zh-CN"/>
        </w:rPr>
        <w:t>申报企业</w:t>
      </w:r>
      <w:r>
        <w:rPr>
          <w:rFonts w:hint="eastAsia" w:ascii="Times New Roman" w:hAnsi="Times New Roman" w:eastAsia="仿宋_GB2312"/>
          <w:color w:val="auto"/>
          <w:lang w:val="en-US" w:eastAsia="zh-CN"/>
        </w:rPr>
        <w:t>科技特派员项目，派驻单位须配套资金，其新增自筹经费与市财政资助经费的比例要求不少于2</w:t>
      </w:r>
      <w:r>
        <w:rPr>
          <w:rFonts w:hint="default" w:ascii="Times New Roman" w:hAnsi="Times New Roman" w:eastAsia="仿宋_GB2312"/>
          <w:color w:val="auto"/>
          <w:lang w:val="en" w:eastAsia="zh-CN"/>
        </w:rPr>
        <w:t>:</w:t>
      </w:r>
      <w:r>
        <w:rPr>
          <w:rFonts w:hint="eastAsia" w:ascii="Times New Roman" w:hAnsi="Times New Roman" w:eastAsia="仿宋_GB2312"/>
          <w:color w:val="auto"/>
          <w:lang w:val="en-US" w:eastAsia="zh-CN"/>
        </w:rPr>
        <w:t>1。申报农村科技特派员项目，原则上不强制配套资金，但要有合理资金预算。</w:t>
      </w:r>
    </w:p>
    <w:p>
      <w:pPr>
        <w:ind w:firstLine="640" w:firstLineChars="200"/>
        <w:rPr>
          <w:rFonts w:ascii="Times New Roman" w:hAnsi="Times New Roman" w:eastAsia="仿宋_GB2312" w:cs="Times New Roman"/>
          <w:szCs w:val="32"/>
        </w:rPr>
      </w:pPr>
      <w:r>
        <w:rPr>
          <w:rFonts w:hint="eastAsia" w:ascii="Times New Roman" w:hAnsi="Times New Roman" w:eastAsia="黑体"/>
        </w:rPr>
        <w:t>第十</w:t>
      </w:r>
      <w:r>
        <w:rPr>
          <w:rFonts w:hint="eastAsia" w:ascii="Times New Roman" w:hAnsi="Times New Roman" w:eastAsia="黑体"/>
          <w:lang w:eastAsia="zh-CN"/>
        </w:rPr>
        <w:t>六</w:t>
      </w:r>
      <w:r>
        <w:rPr>
          <w:rFonts w:hint="eastAsia" w:ascii="Times New Roman" w:hAnsi="Times New Roman" w:eastAsia="黑体"/>
        </w:rPr>
        <w:t>条</w:t>
      </w:r>
      <w:r>
        <w:rPr>
          <w:rFonts w:hint="eastAsia" w:ascii="Times New Roman" w:hAnsi="Times New Roman" w:eastAsia="仿宋_GB2312"/>
        </w:rPr>
        <w:t xml:space="preserve">  </w:t>
      </w:r>
      <w:r>
        <w:rPr>
          <w:rFonts w:hint="eastAsia" w:ascii="Times New Roman" w:hAnsi="Times New Roman" w:eastAsia="仿宋_GB2312"/>
          <w:lang w:eastAsia="zh-CN"/>
        </w:rPr>
        <w:t>项目</w:t>
      </w:r>
      <w:r>
        <w:rPr>
          <w:rFonts w:hint="eastAsia" w:ascii="Times New Roman" w:hAnsi="Times New Roman" w:eastAsia="仿宋_GB2312"/>
        </w:rPr>
        <w:t>评审</w:t>
      </w:r>
      <w:r>
        <w:rPr>
          <w:rFonts w:hint="eastAsia" w:ascii="Times New Roman" w:hAnsi="Times New Roman" w:eastAsia="仿宋_GB2312"/>
          <w:lang w:eastAsia="zh-CN"/>
        </w:rPr>
        <w:t>和立项</w:t>
      </w:r>
      <w:r>
        <w:rPr>
          <w:rFonts w:hint="eastAsia" w:ascii="Times New Roman" w:hAnsi="Times New Roman" w:eastAsia="仿宋_GB2312"/>
        </w:rPr>
        <w:t>。市科技局每年集中受理项目申报并委托第三方机构组织专家评审，确定拟立项名单，</w:t>
      </w:r>
      <w:r>
        <w:rPr>
          <w:rFonts w:ascii="Times New Roman" w:hAnsi="Times New Roman" w:eastAsia="仿宋_GB2312" w:cs="Times New Roman"/>
          <w:color w:val="auto"/>
          <w:szCs w:val="32"/>
        </w:rPr>
        <w:t>经征求部门意见</w:t>
      </w:r>
      <w:r>
        <w:rPr>
          <w:rFonts w:hint="eastAsia" w:ascii="Times New Roman" w:hAnsi="Times New Roman" w:eastAsia="仿宋_GB2312" w:cs="Times New Roman"/>
          <w:color w:val="auto"/>
          <w:szCs w:val="32"/>
        </w:rPr>
        <w:t>、</w:t>
      </w:r>
      <w:r>
        <w:rPr>
          <w:rFonts w:ascii="Times New Roman" w:hAnsi="Times New Roman" w:eastAsia="仿宋_GB2312" w:cs="Times New Roman"/>
          <w:szCs w:val="32"/>
        </w:rPr>
        <w:t>社会公示</w:t>
      </w:r>
      <w:r>
        <w:rPr>
          <w:rFonts w:hint="eastAsia" w:ascii="Times New Roman" w:hAnsi="Times New Roman" w:eastAsia="仿宋_GB2312" w:cs="Times New Roman"/>
          <w:szCs w:val="32"/>
        </w:rPr>
        <w:t>无异议、报市政府同意</w:t>
      </w:r>
      <w:r>
        <w:rPr>
          <w:rFonts w:ascii="Times New Roman" w:hAnsi="Times New Roman" w:eastAsia="仿宋_GB2312" w:cs="Times New Roman"/>
          <w:szCs w:val="32"/>
        </w:rPr>
        <w:t>后</w:t>
      </w:r>
      <w:r>
        <w:rPr>
          <w:rFonts w:hint="eastAsia" w:ascii="Times New Roman" w:hAnsi="Times New Roman" w:eastAsia="仿宋_GB2312" w:cs="Times New Roman"/>
          <w:szCs w:val="32"/>
          <w:lang w:eastAsia="zh-CN"/>
        </w:rPr>
        <w:t>下达立项通知</w:t>
      </w:r>
      <w:r>
        <w:rPr>
          <w:rFonts w:hint="eastAsia" w:ascii="Times New Roman" w:hAnsi="Times New Roman" w:eastAsia="仿宋_GB2312" w:cs="Times New Roman"/>
          <w:szCs w:val="32"/>
        </w:rPr>
        <w:t>。</w:t>
      </w:r>
    </w:p>
    <w:bookmarkEnd w:id="0"/>
    <w:p>
      <w:pPr>
        <w:ind w:firstLine="640" w:firstLineChars="200"/>
        <w:rPr>
          <w:rFonts w:ascii="Times New Roman" w:hAnsi="Times New Roman" w:eastAsia="仿宋_GB2312"/>
        </w:rPr>
      </w:pPr>
      <w:r>
        <w:rPr>
          <w:rFonts w:hint="eastAsia" w:ascii="Times New Roman" w:hAnsi="Times New Roman" w:eastAsia="黑体"/>
        </w:rPr>
        <w:t>第十</w:t>
      </w:r>
      <w:r>
        <w:rPr>
          <w:rFonts w:hint="eastAsia" w:ascii="Times New Roman" w:hAnsi="Times New Roman" w:eastAsia="黑体"/>
          <w:lang w:eastAsia="zh-CN"/>
        </w:rPr>
        <w:t>七</w:t>
      </w:r>
      <w:r>
        <w:rPr>
          <w:rFonts w:hint="eastAsia" w:ascii="Times New Roman" w:hAnsi="Times New Roman" w:eastAsia="黑体"/>
        </w:rPr>
        <w:t>条</w:t>
      </w:r>
      <w:r>
        <w:rPr>
          <w:rFonts w:hint="eastAsia" w:ascii="Times New Roman" w:hAnsi="Times New Roman" w:eastAsia="仿宋_GB2312"/>
        </w:rPr>
        <w:t xml:space="preserve">  </w:t>
      </w:r>
      <w:r>
        <w:rPr>
          <w:rFonts w:hint="eastAsia" w:ascii="Times New Roman" w:hAnsi="Times New Roman" w:eastAsia="仿宋_GB2312"/>
          <w:lang w:eastAsia="zh-CN"/>
        </w:rPr>
        <w:t>任务书</w:t>
      </w:r>
      <w:r>
        <w:rPr>
          <w:rFonts w:hint="eastAsia" w:ascii="Times New Roman" w:hAnsi="Times New Roman" w:eastAsia="仿宋_GB2312"/>
        </w:rPr>
        <w:t>签</w:t>
      </w:r>
      <w:r>
        <w:rPr>
          <w:rFonts w:hint="eastAsia" w:ascii="Times New Roman" w:hAnsi="Times New Roman" w:eastAsia="仿宋_GB2312"/>
          <w:lang w:eastAsia="zh-CN"/>
        </w:rPr>
        <w:t>订</w:t>
      </w:r>
      <w:r>
        <w:rPr>
          <w:rFonts w:hint="eastAsia" w:ascii="Times New Roman" w:hAnsi="Times New Roman" w:eastAsia="仿宋_GB2312"/>
        </w:rPr>
        <w:t>。</w:t>
      </w:r>
      <w:r>
        <w:rPr>
          <w:rFonts w:hint="eastAsia" w:ascii="Times New Roman" w:hAnsi="Times New Roman" w:eastAsia="仿宋_GB2312"/>
          <w:lang w:eastAsia="zh-CN"/>
        </w:rPr>
        <w:t>市科技局下达项目</w:t>
      </w:r>
      <w:r>
        <w:rPr>
          <w:rFonts w:hint="eastAsia" w:ascii="Times New Roman" w:hAnsi="Times New Roman" w:eastAsia="仿宋_GB2312"/>
        </w:rPr>
        <w:t>立项</w:t>
      </w:r>
      <w:r>
        <w:rPr>
          <w:rFonts w:hint="eastAsia" w:ascii="Times New Roman" w:hAnsi="Times New Roman" w:eastAsia="仿宋_GB2312"/>
          <w:lang w:eastAsia="zh-CN"/>
        </w:rPr>
        <w:t>文件</w:t>
      </w:r>
      <w:r>
        <w:rPr>
          <w:rFonts w:hint="eastAsia" w:ascii="Times New Roman" w:hAnsi="Times New Roman" w:eastAsia="仿宋_GB2312"/>
        </w:rPr>
        <w:t>后，</w:t>
      </w:r>
      <w:r>
        <w:rPr>
          <w:rFonts w:hint="eastAsia" w:ascii="Times New Roman" w:hAnsi="Times New Roman" w:eastAsia="仿宋_GB2312"/>
          <w:lang w:eastAsia="zh-CN"/>
        </w:rPr>
        <w:t>派出单位组织项目负责人按要求在规定时间内与市</w:t>
      </w:r>
      <w:r>
        <w:rPr>
          <w:rFonts w:hint="eastAsia" w:ascii="Times New Roman" w:hAnsi="Times New Roman" w:eastAsia="仿宋_GB2312"/>
        </w:rPr>
        <w:t>科技局签订《东莞市科技特派员项目</w:t>
      </w:r>
      <w:r>
        <w:rPr>
          <w:rFonts w:hint="eastAsia" w:ascii="Times New Roman" w:hAnsi="Times New Roman" w:eastAsia="仿宋_GB2312"/>
          <w:lang w:eastAsia="zh-CN"/>
        </w:rPr>
        <w:t>任务</w:t>
      </w:r>
      <w:r>
        <w:rPr>
          <w:rFonts w:hint="eastAsia" w:ascii="Times New Roman" w:hAnsi="Times New Roman" w:eastAsia="仿宋_GB2312"/>
        </w:rPr>
        <w:t>书》。</w:t>
      </w:r>
    </w:p>
    <w:p>
      <w:pPr>
        <w:ind w:firstLine="640" w:firstLineChars="200"/>
        <w:rPr>
          <w:rFonts w:ascii="Times New Roman" w:hAnsi="Times New Roman" w:eastAsia="仿宋_GB2312"/>
          <w:color w:val="auto"/>
        </w:rPr>
      </w:pPr>
      <w:r>
        <w:rPr>
          <w:rFonts w:hint="eastAsia" w:ascii="Times New Roman" w:hAnsi="Times New Roman" w:eastAsia="黑体"/>
        </w:rPr>
        <w:t>第十</w:t>
      </w:r>
      <w:r>
        <w:rPr>
          <w:rFonts w:hint="eastAsia" w:ascii="Times New Roman" w:hAnsi="Times New Roman" w:eastAsia="黑体"/>
          <w:lang w:eastAsia="zh-CN"/>
        </w:rPr>
        <w:t>八</w:t>
      </w:r>
      <w:r>
        <w:rPr>
          <w:rFonts w:hint="eastAsia" w:ascii="Times New Roman" w:hAnsi="Times New Roman" w:eastAsia="黑体"/>
        </w:rPr>
        <w:t xml:space="preserve">条 </w:t>
      </w:r>
      <w:r>
        <w:rPr>
          <w:rFonts w:ascii="Times New Roman" w:hAnsi="Times New Roman" w:eastAsia="黑体"/>
        </w:rPr>
        <w:t xml:space="preserve"> </w:t>
      </w:r>
      <w:r>
        <w:rPr>
          <w:rFonts w:hint="eastAsia" w:ascii="Times New Roman" w:hAnsi="Times New Roman" w:eastAsia="仿宋_GB2312"/>
        </w:rPr>
        <w:t>服务期限。科技特派员赴派驻单位开展服务期限原则上为</w:t>
      </w:r>
      <w:r>
        <w:rPr>
          <w:rFonts w:hint="eastAsia" w:ascii="Times New Roman" w:hAnsi="Times New Roman" w:eastAsia="仿宋_GB2312"/>
          <w:lang w:val="en-US" w:eastAsia="zh-CN"/>
        </w:rPr>
        <w:t>2</w:t>
      </w:r>
      <w:r>
        <w:rPr>
          <w:rFonts w:hint="eastAsia" w:ascii="Times New Roman" w:hAnsi="Times New Roman" w:eastAsia="仿宋_GB2312"/>
        </w:rPr>
        <w:t>年。</w:t>
      </w:r>
      <w:r>
        <w:rPr>
          <w:rFonts w:hint="eastAsia" w:ascii="Times New Roman" w:hAnsi="Times New Roman" w:eastAsia="仿宋_GB2312"/>
          <w:color w:val="auto"/>
        </w:rPr>
        <w:t>申请项目延期的，须在《任务书》到期3个月前提出</w:t>
      </w:r>
      <w:r>
        <w:rPr>
          <w:rFonts w:hint="eastAsia" w:ascii="Times New Roman" w:hAnsi="Times New Roman" w:eastAsia="仿宋_GB2312"/>
          <w:color w:val="auto"/>
          <w:lang w:eastAsia="zh-CN"/>
        </w:rPr>
        <w:t>，</w:t>
      </w:r>
      <w:r>
        <w:rPr>
          <w:rFonts w:hint="default" w:ascii="Times New Roman" w:hAnsi="Times New Roman" w:eastAsia="仿宋_GB2312" w:cs="Times New Roman"/>
          <w:color w:val="auto"/>
          <w:kern w:val="0"/>
          <w:szCs w:val="32"/>
        </w:rPr>
        <w:t>经市科学技术局批准可延期1年</w:t>
      </w:r>
      <w:r>
        <w:rPr>
          <w:rFonts w:hint="default" w:ascii="Times New Roman" w:hAnsi="Times New Roman" w:eastAsia="仿宋_GB2312" w:cs="Times New Roman"/>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kern w:val="0"/>
          <w:sz w:val="32"/>
          <w:szCs w:val="32"/>
          <w:highlight w:val="none"/>
        </w:rPr>
      </w:pPr>
      <w:r>
        <w:rPr>
          <w:rFonts w:hint="eastAsia" w:ascii="Times New Roman" w:hAnsi="Times New Roman" w:eastAsia="黑体"/>
        </w:rPr>
        <w:t>第十</w:t>
      </w:r>
      <w:r>
        <w:rPr>
          <w:rFonts w:hint="eastAsia" w:ascii="Times New Roman" w:hAnsi="Times New Roman" w:eastAsia="黑体"/>
          <w:lang w:eastAsia="zh-CN"/>
        </w:rPr>
        <w:t>九</w:t>
      </w:r>
      <w:r>
        <w:rPr>
          <w:rFonts w:hint="eastAsia" w:ascii="Times New Roman" w:hAnsi="Times New Roman" w:eastAsia="黑体"/>
        </w:rPr>
        <w:t>条</w:t>
      </w:r>
      <w:r>
        <w:rPr>
          <w:rFonts w:hint="eastAsia" w:ascii="Times New Roman" w:hAnsi="Times New Roman" w:eastAsia="仿宋_GB2312"/>
        </w:rPr>
        <w:t xml:space="preserve">  日常管理。由派出单位对科技特派员项目进行日常管理</w:t>
      </w:r>
      <w:r>
        <w:rPr>
          <w:rFonts w:hint="eastAsia" w:ascii="Times New Roman" w:hAnsi="Times New Roman" w:eastAsia="仿宋_GB2312" w:cstheme="minorBidi"/>
          <w:spacing w:val="0"/>
          <w:kern w:val="2"/>
          <w:sz w:val="32"/>
          <w:szCs w:val="22"/>
        </w:rPr>
        <w:t>。</w:t>
      </w:r>
      <w:r>
        <w:rPr>
          <w:rFonts w:hint="eastAsia" w:ascii="Times New Roman" w:hAnsi="Times New Roman" w:eastAsia="仿宋_GB2312" w:cstheme="minorBidi"/>
          <w:spacing w:val="0"/>
          <w:kern w:val="2"/>
          <w:sz w:val="32"/>
          <w:szCs w:val="22"/>
          <w:lang w:eastAsia="zh-CN"/>
        </w:rPr>
        <w:t>派出</w:t>
      </w:r>
      <w:r>
        <w:rPr>
          <w:rFonts w:hint="eastAsia" w:ascii="Times New Roman" w:hAnsi="Times New Roman" w:eastAsia="仿宋_GB2312" w:cstheme="minorBidi"/>
          <w:spacing w:val="0"/>
          <w:kern w:val="2"/>
          <w:sz w:val="32"/>
          <w:szCs w:val="22"/>
        </w:rPr>
        <w:t>单位和</w:t>
      </w:r>
      <w:r>
        <w:rPr>
          <w:rFonts w:hint="eastAsia" w:ascii="Times New Roman" w:hAnsi="Times New Roman" w:eastAsia="仿宋_GB2312" w:cstheme="minorBidi"/>
          <w:spacing w:val="0"/>
          <w:kern w:val="2"/>
          <w:sz w:val="32"/>
          <w:szCs w:val="22"/>
          <w:lang w:eastAsia="zh-CN"/>
        </w:rPr>
        <w:t>项目</w:t>
      </w:r>
      <w:r>
        <w:rPr>
          <w:rFonts w:hint="eastAsia" w:ascii="Times New Roman" w:hAnsi="Times New Roman" w:eastAsia="仿宋_GB2312" w:cstheme="minorBidi"/>
          <w:spacing w:val="0"/>
          <w:kern w:val="2"/>
          <w:sz w:val="32"/>
          <w:szCs w:val="22"/>
        </w:rPr>
        <w:t>负责人应当按任务书约定的研究目标和内容，建立并落实科研日志管理制度，据实记录科研项目研究方向和技术路线调整、人员变动、预算调整、资金使用、设备和耗材使用情况等内容，真实反映科研项目研究过程及资金开支情况。</w:t>
      </w:r>
      <w:r>
        <w:rPr>
          <w:rFonts w:hint="eastAsia" w:ascii="Times New Roman" w:hAnsi="Times New Roman" w:eastAsia="仿宋_GB2312" w:cs="Times New Roman"/>
          <w:color w:val="auto"/>
          <w:spacing w:val="0"/>
          <w:kern w:val="0"/>
          <w:sz w:val="32"/>
          <w:szCs w:val="32"/>
          <w:highlight w:val="none"/>
          <w:lang w:eastAsia="zh-CN"/>
        </w:rPr>
        <w:t>市科技局对科技特派员项目实施情况进行监督和检查。</w:t>
      </w:r>
    </w:p>
    <w:p>
      <w:pPr>
        <w:spacing w:line="580" w:lineRule="exact"/>
        <w:ind w:firstLine="640" w:firstLineChars="200"/>
        <w:outlineLvl w:val="1"/>
        <w:rPr>
          <w:rFonts w:hint="default" w:ascii="Times New Roman" w:hAnsi="Times New Roman" w:eastAsia="仿宋_GB2312" w:cs="Times New Roman"/>
          <w:spacing w:val="0"/>
          <w:kern w:val="0"/>
          <w:sz w:val="32"/>
          <w:szCs w:val="32"/>
          <w:highlight w:val="none"/>
        </w:rPr>
      </w:pPr>
      <w:r>
        <w:rPr>
          <w:rFonts w:hint="default" w:ascii="Times New Roman" w:hAnsi="Times New Roman" w:eastAsia="黑体" w:cs="Times New Roman"/>
          <w:spacing w:val="0"/>
          <w:kern w:val="0"/>
          <w:sz w:val="32"/>
          <w:szCs w:val="32"/>
          <w:highlight w:val="none"/>
        </w:rPr>
        <w:t>第</w:t>
      </w:r>
      <w:r>
        <w:rPr>
          <w:rFonts w:hint="eastAsia" w:ascii="Times New Roman" w:hAnsi="Times New Roman" w:eastAsia="黑体" w:cs="Times New Roman"/>
          <w:spacing w:val="0"/>
          <w:kern w:val="0"/>
          <w:sz w:val="32"/>
          <w:szCs w:val="32"/>
          <w:highlight w:val="none"/>
          <w:lang w:eastAsia="zh-CN"/>
        </w:rPr>
        <w:t>二十</w:t>
      </w:r>
      <w:r>
        <w:rPr>
          <w:rFonts w:hint="default" w:ascii="Times New Roman" w:hAnsi="Times New Roman" w:eastAsia="黑体" w:cs="Times New Roman"/>
          <w:spacing w:val="0"/>
          <w:kern w:val="0"/>
          <w:sz w:val="32"/>
          <w:szCs w:val="32"/>
          <w:highlight w:val="none"/>
        </w:rPr>
        <w:t>条</w:t>
      </w:r>
      <w:r>
        <w:rPr>
          <w:rFonts w:hint="default" w:ascii="Times New Roman" w:hAnsi="Times New Roman" w:eastAsia="仿宋_GB2312" w:cs="Times New Roman"/>
          <w:spacing w:val="0"/>
          <w:kern w:val="0"/>
          <w:sz w:val="32"/>
          <w:szCs w:val="32"/>
          <w:highlight w:val="none"/>
        </w:rPr>
        <w:t xml:space="preserve">  项目实施到期后，项目负责人应当在任务书规定的执行期限届满后6个月内，在东莞市科技业务管理系统中提交完备的验收申请材料，包括研究总结报告、项目经费决算表、项目研究成果（论文、专利等）、项目变更审批表、</w:t>
      </w:r>
      <w:r>
        <w:rPr>
          <w:rFonts w:hint="eastAsia" w:ascii="Times New Roman" w:hAnsi="Times New Roman" w:eastAsia="仿宋_GB2312" w:cs="Times New Roman"/>
          <w:spacing w:val="0"/>
          <w:kern w:val="0"/>
          <w:sz w:val="32"/>
          <w:szCs w:val="32"/>
          <w:highlight w:val="none"/>
          <w:lang w:eastAsia="zh-CN"/>
        </w:rPr>
        <w:t>派驻单位评价意见</w:t>
      </w:r>
      <w:r>
        <w:rPr>
          <w:rFonts w:hint="default" w:ascii="Times New Roman" w:hAnsi="Times New Roman" w:eastAsia="仿宋_GB2312" w:cs="Times New Roman"/>
          <w:spacing w:val="0"/>
          <w:kern w:val="0"/>
          <w:sz w:val="32"/>
          <w:szCs w:val="32"/>
          <w:highlight w:val="none"/>
        </w:rPr>
        <w:t>以及相关证明材料等。</w:t>
      </w:r>
    </w:p>
    <w:p>
      <w:pPr>
        <w:spacing w:line="580" w:lineRule="exact"/>
        <w:ind w:firstLine="640" w:firstLineChars="200"/>
        <w:outlineLvl w:val="1"/>
        <w:rPr>
          <w:rFonts w:ascii="Times New Roman" w:hAnsi="Times New Roman" w:eastAsia="仿宋_GB2312"/>
        </w:rPr>
      </w:pPr>
    </w:p>
    <w:p>
      <w:pPr>
        <w:ind w:firstLine="0" w:firstLineChars="0"/>
        <w:jc w:val="center"/>
        <w:rPr>
          <w:rFonts w:hint="eastAsia" w:ascii="Times New Roman" w:hAnsi="Times New Roman" w:eastAsia="黑体"/>
        </w:rPr>
      </w:pPr>
      <w:r>
        <w:rPr>
          <w:rFonts w:hint="eastAsia" w:ascii="Times New Roman" w:hAnsi="Times New Roman" w:eastAsia="黑体"/>
        </w:rPr>
        <w:t xml:space="preserve">第六章  </w:t>
      </w:r>
      <w:r>
        <w:rPr>
          <w:rFonts w:hint="eastAsia" w:ascii="Times New Roman" w:hAnsi="Times New Roman" w:eastAsia="黑体"/>
          <w:lang w:eastAsia="zh-CN"/>
        </w:rPr>
        <w:t>资金使用与验收</w:t>
      </w:r>
    </w:p>
    <w:p>
      <w:pPr>
        <w:ind w:firstLine="640" w:firstLineChars="200"/>
        <w:rPr>
          <w:rFonts w:hint="eastAsia" w:ascii="Times New Roman" w:hAnsi="Times New Roman" w:eastAsia="仿宋_GB2312"/>
          <w:color w:val="FF0000"/>
          <w:lang w:eastAsia="zh-CN"/>
        </w:rPr>
      </w:pPr>
      <w:r>
        <w:rPr>
          <w:rFonts w:hint="eastAsia" w:ascii="Times New Roman" w:hAnsi="Times New Roman" w:eastAsia="黑体"/>
        </w:rPr>
        <w:t>第</w:t>
      </w:r>
      <w:r>
        <w:rPr>
          <w:rFonts w:hint="eastAsia" w:ascii="Times New Roman" w:hAnsi="Times New Roman" w:eastAsia="黑体"/>
          <w:lang w:eastAsia="zh-CN"/>
        </w:rPr>
        <w:t>二十一</w:t>
      </w:r>
      <w:r>
        <w:rPr>
          <w:rFonts w:hint="eastAsia" w:ascii="Times New Roman" w:hAnsi="Times New Roman" w:eastAsia="黑体"/>
        </w:rPr>
        <w:t>条</w:t>
      </w:r>
      <w:r>
        <w:rPr>
          <w:rFonts w:hint="eastAsia" w:ascii="Times New Roman" w:hAnsi="Times New Roman" w:eastAsia="仿宋_GB2312"/>
        </w:rPr>
        <w:t xml:space="preserve">  </w:t>
      </w:r>
      <w:r>
        <w:rPr>
          <w:rFonts w:hint="eastAsia" w:ascii="Times New Roman" w:hAnsi="Times New Roman" w:eastAsia="仿宋_GB2312"/>
          <w:lang w:eastAsia="zh-CN"/>
        </w:rPr>
        <w:t>东莞市科技特派员项目</w:t>
      </w:r>
      <w:r>
        <w:rPr>
          <w:rFonts w:hint="eastAsia" w:ascii="Times New Roman" w:hAnsi="Times New Roman" w:eastAsia="仿宋_GB2312"/>
        </w:rPr>
        <w:t>资金使用</w:t>
      </w:r>
      <w:r>
        <w:rPr>
          <w:rFonts w:hint="default" w:ascii="Times New Roman" w:hAnsi="Times New Roman" w:eastAsia="仿宋_GB2312" w:cs="Times New Roman"/>
          <w:color w:val="000000"/>
          <w:sz w:val="32"/>
          <w:szCs w:val="32"/>
        </w:rPr>
        <w:t>实行</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包干制+负面清单</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rPr>
        <w:t>管理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rPr>
        <w:t>专款专用，专账核算。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（一）实行</w:t>
      </w:r>
      <w:r>
        <w:rPr>
          <w:rFonts w:hint="eastAsia" w:ascii="Times New Roman" w:hAnsi="Times New Roman" w:eastAsia="楷体_GB2312" w:cs="Times New Roman"/>
          <w:color w:val="auto"/>
          <w:sz w:val="32"/>
          <w:szCs w:val="32"/>
          <w:lang w:eastAsia="zh-CN"/>
        </w:rPr>
        <w:t>财政资助</w:t>
      </w:r>
      <w:r>
        <w:rPr>
          <w:rFonts w:hint="default" w:ascii="Times New Roman" w:hAnsi="Times New Roman" w:eastAsia="楷体_GB2312" w:cs="Times New Roman"/>
          <w:color w:val="auto"/>
          <w:sz w:val="32"/>
          <w:szCs w:val="32"/>
          <w:lang w:eastAsia="zh-CN"/>
        </w:rPr>
        <w:t>经费定额包干资助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．财政</w:t>
      </w:r>
      <w:r>
        <w:rPr>
          <w:rFonts w:hint="eastAsia" w:ascii="Times New Roman" w:hAnsi="Times New Roman" w:eastAsia="楷体_GB2312" w:cs="Times New Roman"/>
          <w:color w:val="auto"/>
          <w:sz w:val="32"/>
          <w:szCs w:val="32"/>
          <w:lang w:eastAsia="zh-CN"/>
        </w:rPr>
        <w:t>资助</w:t>
      </w:r>
      <w:r>
        <w:rPr>
          <w:rFonts w:hint="default" w:ascii="Times New Roman" w:hAnsi="Times New Roman" w:eastAsia="仿宋_GB2312" w:cs="Times New Roman"/>
          <w:color w:val="auto"/>
          <w:sz w:val="32"/>
          <w:szCs w:val="32"/>
        </w:rPr>
        <w:t>经费实行定额包干资助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项目提交申请和任务书时无需编制预算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实际列支科目</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参考《东莞市科技发展专项资金管理办法》（东府办〔2021〕23号）。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项目管理费由派出单位根据实际管理支出情况与项目负责人协商确定，不得超过</w:t>
      </w:r>
      <w:r>
        <w:rPr>
          <w:rFonts w:hint="eastAsia" w:ascii="Times New Roman" w:hAnsi="Times New Roman" w:eastAsia="仿宋_GB2312" w:cs="Times New Roman"/>
          <w:color w:val="auto"/>
          <w:sz w:val="32"/>
          <w:szCs w:val="32"/>
          <w:lang w:val="en-US" w:eastAsia="zh-CN"/>
        </w:rPr>
        <w:t>财政资助总</w:t>
      </w:r>
      <w:r>
        <w:rPr>
          <w:rFonts w:hint="default" w:ascii="Times New Roman" w:hAnsi="Times New Roman" w:eastAsia="仿宋_GB2312" w:cs="Times New Roman"/>
          <w:color w:val="auto"/>
          <w:sz w:val="32"/>
          <w:szCs w:val="32"/>
          <w:lang w:val="en-US" w:eastAsia="zh-CN"/>
        </w:rPr>
        <w:t>经费的5%</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项目绩效支出由项目负责人根据实际科研需要和相关薪酬标准自主确定，原则上不得超过</w:t>
      </w:r>
      <w:r>
        <w:rPr>
          <w:rFonts w:hint="eastAsia" w:ascii="Times New Roman" w:hAnsi="Times New Roman" w:eastAsia="仿宋_GB2312" w:cs="Times New Roman"/>
          <w:color w:val="auto"/>
          <w:sz w:val="32"/>
          <w:szCs w:val="32"/>
          <w:lang w:eastAsia="zh-CN"/>
        </w:rPr>
        <w:t>财政</w:t>
      </w:r>
      <w:r>
        <w:rPr>
          <w:rFonts w:hint="eastAsia" w:ascii="Times New Roman" w:hAnsi="Times New Roman" w:eastAsia="仿宋_GB2312" w:cs="Times New Roman"/>
          <w:color w:val="auto"/>
          <w:sz w:val="32"/>
          <w:szCs w:val="32"/>
          <w:lang w:val="en-US" w:eastAsia="zh-CN"/>
        </w:rPr>
        <w:t>资助总</w:t>
      </w:r>
      <w:r>
        <w:rPr>
          <w:rFonts w:hint="default" w:ascii="Times New Roman" w:hAnsi="Times New Roman" w:eastAsia="仿宋_GB2312" w:cs="Times New Roman"/>
          <w:color w:val="auto"/>
          <w:sz w:val="32"/>
          <w:szCs w:val="32"/>
        </w:rPr>
        <w:t>经费的</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。绩效支出纳入单位奖励性绩效单列管理，不受单位绩效工资总量限制，不计入单位绩效工资总量调控基数。</w:t>
      </w:r>
      <w:r>
        <w:rPr>
          <w:rFonts w:hint="eastAsia" w:ascii="Times New Roman" w:hAnsi="Times New Roman" w:eastAsia="仿宋_GB2312" w:cs="Times New Roman"/>
          <w:color w:val="auto"/>
          <w:sz w:val="32"/>
          <w:szCs w:val="32"/>
          <w:lang w:eastAsia="zh-CN"/>
        </w:rPr>
        <w:t>项目绩效支出应于验收通过后一次性领取。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rPr>
        <w:t>除上述情况外，经费支出不设具体比例限制，由项目负责人根据实际需要自主决定使用。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（二）实行</w:t>
      </w:r>
      <w:r>
        <w:rPr>
          <w:rFonts w:hint="eastAsia" w:ascii="Times New Roman" w:hAnsi="Times New Roman" w:eastAsia="楷体_GB2312" w:cs="Times New Roman"/>
          <w:color w:val="auto"/>
          <w:sz w:val="32"/>
          <w:szCs w:val="32"/>
          <w:lang w:eastAsia="zh-CN"/>
        </w:rPr>
        <w:t>财政资助</w:t>
      </w:r>
      <w:r>
        <w:rPr>
          <w:rFonts w:hint="default" w:ascii="Times New Roman" w:hAnsi="Times New Roman" w:eastAsia="楷体_GB2312" w:cs="Times New Roman"/>
          <w:color w:val="auto"/>
          <w:sz w:val="32"/>
          <w:szCs w:val="32"/>
          <w:lang w:eastAsia="zh-CN"/>
        </w:rPr>
        <w:t>经费使用负面清单管理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财政资助</w:t>
      </w:r>
      <w:r>
        <w:rPr>
          <w:rFonts w:hint="default" w:ascii="Times New Roman" w:hAnsi="Times New Roman" w:eastAsia="仿宋_GB2312" w:cs="Times New Roman"/>
          <w:color w:val="auto"/>
          <w:sz w:val="32"/>
          <w:szCs w:val="32"/>
          <w:lang w:eastAsia="zh-CN"/>
        </w:rPr>
        <w:t>经费使用实行负面清单管理，具体清单如下：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不得用于与本项目研究工作不相关的支出。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不得通过虚构经济业务（如测试、材料、租车、会议、差旅、餐费、交通、印刷等业务）、编造虚假合同、使用虚假票据套取资金。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不得通过虚列、伪造人员名单等方式虚报冒领劳务费、专家咨询费。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不得通过虚构合作、协作等方式违规转拨、转移项目经费。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不得截留、挪用、侵占科研项目经费。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不得列支个人或家庭费用。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不得支付各种罚款、捐款、赞助、投资，偿还债务等。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不得全部列支设备费。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不得列支基建费。</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不得用于其他违反国家法律法规、违背科学共同体公认道德等行为的支出。</w:t>
      </w:r>
    </w:p>
    <w:p>
      <w:pPr>
        <w:ind w:firstLine="640" w:firstLineChars="200"/>
        <w:rPr>
          <w:rFonts w:hint="eastAsia" w:ascii="Times New Roman" w:hAnsi="Times New Roman" w:eastAsia="黑体"/>
        </w:rPr>
      </w:pPr>
      <w:r>
        <w:rPr>
          <w:rFonts w:hint="eastAsia" w:ascii="Times New Roman" w:hAnsi="Times New Roman" w:eastAsia="黑体"/>
        </w:rPr>
        <w:t>第</w:t>
      </w:r>
      <w:r>
        <w:rPr>
          <w:rFonts w:hint="eastAsia" w:ascii="Times New Roman" w:hAnsi="Times New Roman" w:eastAsia="黑体"/>
          <w:lang w:eastAsia="zh-CN"/>
        </w:rPr>
        <w:t>二十二</w:t>
      </w:r>
      <w:r>
        <w:rPr>
          <w:rFonts w:hint="eastAsia" w:ascii="Times New Roman" w:hAnsi="Times New Roman" w:eastAsia="黑体"/>
        </w:rPr>
        <w:t>条</w:t>
      </w:r>
      <w:r>
        <w:rPr>
          <w:rFonts w:ascii="Times New Roman" w:hAnsi="Times New Roman" w:eastAsia="仿宋_GB2312"/>
        </w:rPr>
        <w:t xml:space="preserve"> </w:t>
      </w:r>
      <w:r>
        <w:rPr>
          <w:rFonts w:hint="eastAsia" w:ascii="Times New Roman" w:hAnsi="Times New Roman" w:eastAsia="仿宋_GB2312"/>
        </w:rPr>
        <w:t xml:space="preserve"> </w:t>
      </w:r>
      <w:r>
        <w:rPr>
          <w:rFonts w:hint="default" w:ascii="Times New Roman" w:hAnsi="Times New Roman" w:eastAsia="仿宋_GB2312" w:cs="Times New Roman"/>
          <w:color w:val="auto"/>
          <w:sz w:val="32"/>
          <w:szCs w:val="32"/>
        </w:rPr>
        <w:t>项目实施期满后，无须开展单独的财务验收，</w:t>
      </w:r>
      <w:r>
        <w:rPr>
          <w:rFonts w:hint="default" w:ascii="Times New Roman" w:hAnsi="Times New Roman" w:eastAsia="仿宋_GB2312" w:cs="Times New Roman"/>
          <w:color w:val="auto"/>
          <w:sz w:val="32"/>
          <w:szCs w:val="32"/>
          <w:lang w:eastAsia="zh-CN"/>
        </w:rPr>
        <w:t>市科技局</w:t>
      </w:r>
      <w:r>
        <w:rPr>
          <w:rFonts w:hint="default" w:ascii="Times New Roman" w:hAnsi="Times New Roman" w:eastAsia="仿宋_GB2312" w:cs="Times New Roman"/>
          <w:color w:val="auto"/>
          <w:sz w:val="32"/>
          <w:szCs w:val="32"/>
        </w:rPr>
        <w:t>按照项目任务书约定开展项目结题验收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由项目派出单位出具项目经费决算表。项目结题验收时，派出单位应在单位内部公开项目经费决算</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（重点公开设备购置、绩效支出等使用情况）和项目结题验收/成果报告。</w:t>
      </w:r>
    </w:p>
    <w:p>
      <w:pPr>
        <w:ind w:firstLine="640" w:firstLineChars="200"/>
        <w:rPr>
          <w:rFonts w:hint="eastAsia" w:ascii="Times New Roman" w:hAnsi="Times New Roman" w:eastAsia="仿宋_GB2312"/>
        </w:rPr>
      </w:pPr>
      <w:r>
        <w:rPr>
          <w:rFonts w:hint="eastAsia" w:ascii="Times New Roman" w:hAnsi="Times New Roman" w:eastAsia="黑体"/>
        </w:rPr>
        <w:t>第二十</w:t>
      </w:r>
      <w:r>
        <w:rPr>
          <w:rFonts w:hint="eastAsia" w:ascii="Times New Roman" w:hAnsi="Times New Roman" w:eastAsia="黑体"/>
          <w:lang w:eastAsia="zh-CN"/>
        </w:rPr>
        <w:t>三</w:t>
      </w:r>
      <w:r>
        <w:rPr>
          <w:rFonts w:hint="eastAsia" w:ascii="Times New Roman" w:hAnsi="Times New Roman" w:eastAsia="黑体"/>
        </w:rPr>
        <w:t>条</w:t>
      </w:r>
      <w:r>
        <w:rPr>
          <w:rFonts w:ascii="Times New Roman" w:hAnsi="Times New Roman" w:eastAsia="仿宋_GB2312"/>
        </w:rPr>
        <w:t xml:space="preserve"> </w:t>
      </w:r>
      <w:r>
        <w:rPr>
          <w:rFonts w:hint="eastAsia" w:ascii="Times New Roman" w:hAnsi="Times New Roman" w:eastAsia="仿宋_GB2312"/>
        </w:rPr>
        <w:t xml:space="preserve"> 科技特派员项目</w:t>
      </w:r>
      <w:r>
        <w:rPr>
          <w:rFonts w:hint="eastAsia" w:ascii="Times New Roman" w:hAnsi="Times New Roman" w:eastAsia="仿宋_GB2312"/>
          <w:lang w:eastAsia="zh-CN"/>
        </w:rPr>
        <w:t>验收</w:t>
      </w:r>
      <w:r>
        <w:rPr>
          <w:rFonts w:hint="eastAsia" w:ascii="Times New Roman" w:hAnsi="Times New Roman" w:eastAsia="仿宋_GB2312"/>
        </w:rPr>
        <w:t>由市科技局组织</w:t>
      </w:r>
      <w:r>
        <w:rPr>
          <w:rFonts w:hint="eastAsia" w:ascii="Times New Roman" w:hAnsi="Times New Roman" w:eastAsia="仿宋_GB2312"/>
          <w:lang w:eastAsia="zh-CN"/>
        </w:rPr>
        <w:t>或委托第三方机构组织</w:t>
      </w:r>
      <w:r>
        <w:rPr>
          <w:rFonts w:hint="eastAsia" w:ascii="Times New Roman" w:hAnsi="Times New Roman" w:eastAsia="仿宋_GB2312"/>
        </w:rPr>
        <w:t>，重点考核《东莞市科技特派员项目</w:t>
      </w:r>
      <w:r>
        <w:rPr>
          <w:rFonts w:hint="eastAsia" w:ascii="Times New Roman" w:hAnsi="Times New Roman" w:eastAsia="仿宋_GB2312"/>
          <w:lang w:eastAsia="zh-CN"/>
        </w:rPr>
        <w:t>任务</w:t>
      </w:r>
      <w:r>
        <w:rPr>
          <w:rFonts w:hint="eastAsia" w:ascii="Times New Roman" w:hAnsi="Times New Roman" w:eastAsia="仿宋_GB2312"/>
        </w:rPr>
        <w:t>书》任务指标完成、资金使用及违反科研诚信情况。项目到期后，由科技特派员提交项目总结报告</w:t>
      </w:r>
      <w:r>
        <w:rPr>
          <w:rFonts w:hint="eastAsia" w:ascii="Times New Roman" w:hAnsi="Times New Roman" w:eastAsia="仿宋_GB2312"/>
          <w:lang w:eastAsia="zh-CN"/>
        </w:rPr>
        <w:t>（派出单位须签署审核意见并加盖公章）</w:t>
      </w:r>
      <w:r>
        <w:rPr>
          <w:rFonts w:hint="eastAsia" w:ascii="Times New Roman" w:hAnsi="Times New Roman" w:eastAsia="仿宋_GB2312"/>
        </w:rPr>
        <w:t>、派驻单位评价意见及相关</w:t>
      </w:r>
      <w:r>
        <w:rPr>
          <w:rFonts w:hint="eastAsia" w:ascii="Times New Roman" w:hAnsi="Times New Roman" w:eastAsia="仿宋_GB2312"/>
          <w:lang w:eastAsia="zh-CN"/>
        </w:rPr>
        <w:t>佐证</w:t>
      </w:r>
      <w:r>
        <w:rPr>
          <w:rFonts w:hint="eastAsia" w:ascii="Times New Roman" w:hAnsi="Times New Roman" w:eastAsia="仿宋_GB2312"/>
        </w:rPr>
        <w:t>材料。</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Style w:val="21"/>
          <w:rFonts w:ascii="Times New Roman" w:hAnsi="Times New Roman" w:eastAsia="仿宋_GB2312" w:cs="Times New Roman"/>
          <w:sz w:val="32"/>
          <w:szCs w:val="32"/>
        </w:rPr>
      </w:pPr>
      <w:r>
        <w:rPr>
          <w:rFonts w:hint="eastAsia" w:ascii="Times New Roman" w:hAnsi="Times New Roman" w:eastAsia="黑体"/>
        </w:rPr>
        <w:t>第二十</w:t>
      </w:r>
      <w:r>
        <w:rPr>
          <w:rFonts w:hint="eastAsia" w:ascii="Times New Roman" w:hAnsi="Times New Roman" w:eastAsia="黑体"/>
          <w:lang w:eastAsia="zh-CN"/>
        </w:rPr>
        <w:t>四</w:t>
      </w:r>
      <w:r>
        <w:rPr>
          <w:rFonts w:hint="eastAsia" w:ascii="Times New Roman" w:hAnsi="Times New Roman" w:eastAsia="黑体"/>
        </w:rPr>
        <w:t xml:space="preserve">条 </w:t>
      </w:r>
      <w:r>
        <w:rPr>
          <w:rFonts w:hint="eastAsia" w:ascii="Times New Roman" w:hAnsi="Times New Roman" w:eastAsia="仿宋_GB2312"/>
        </w:rPr>
        <w:t xml:space="preserve"> </w:t>
      </w:r>
      <w:r>
        <w:rPr>
          <w:rStyle w:val="21"/>
          <w:rFonts w:ascii="Times New Roman" w:hAnsi="Times New Roman" w:eastAsia="仿宋_GB2312" w:cs="Times New Roman"/>
          <w:sz w:val="32"/>
          <w:szCs w:val="32"/>
        </w:rPr>
        <w:t>验收结论分为通过、结题、不通过。</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（一）按期保质完成项目任务书</w:t>
      </w:r>
      <w:r>
        <w:rPr>
          <w:rFonts w:hint="eastAsia" w:ascii="Times New Roman" w:hAnsi="Times New Roman" w:eastAsia="仿宋_GB2312" w:cs="Times New Roman"/>
          <w:kern w:val="0"/>
          <w:sz w:val="32"/>
          <w:szCs w:val="32"/>
          <w:lang w:eastAsia="zh-CN"/>
        </w:rPr>
        <w:t>（合同书）</w:t>
      </w:r>
      <w:r>
        <w:rPr>
          <w:rFonts w:ascii="Times New Roman" w:hAnsi="Times New Roman" w:eastAsia="仿宋_GB2312" w:cs="Times New Roman"/>
          <w:kern w:val="0"/>
          <w:sz w:val="32"/>
          <w:szCs w:val="32"/>
        </w:rPr>
        <w:t>约定的目标和任务，为通过。</w:t>
      </w:r>
    </w:p>
    <w:p>
      <w:pPr>
        <w:keepNext w:val="0"/>
        <w:keepLines w:val="0"/>
        <w:pageBreakBefore w:val="0"/>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（二）因非不可抗拒因素未完成项目任务书</w:t>
      </w:r>
      <w:r>
        <w:rPr>
          <w:rFonts w:hint="eastAsia" w:ascii="Times New Roman" w:hAnsi="Times New Roman" w:eastAsia="仿宋_GB2312" w:cs="Times New Roman"/>
          <w:kern w:val="0"/>
          <w:sz w:val="32"/>
          <w:szCs w:val="32"/>
          <w:lang w:eastAsia="zh-CN"/>
        </w:rPr>
        <w:t>（合同书）</w:t>
      </w:r>
      <w:r>
        <w:rPr>
          <w:rFonts w:ascii="Times New Roman" w:hAnsi="Times New Roman" w:eastAsia="仿宋_GB2312" w:cs="Times New Roman"/>
          <w:kern w:val="0"/>
          <w:sz w:val="32"/>
          <w:szCs w:val="32"/>
        </w:rPr>
        <w:t>约定的主要目标和任务，为不通过。项目逾期半年未提交验收材料或逾期一年不配合验收工作的，提供的文件、资料、数据存在弄虚作假的，项目承担单位或人员存在严重失信行为并造成重大影响的</w:t>
      </w:r>
      <w:r>
        <w:rPr>
          <w:rFonts w:hint="eastAsia" w:ascii="Times New Roman" w:hAnsi="Times New Roman" w:eastAsia="仿宋_GB2312" w:cs="Times New Roman"/>
          <w:kern w:val="0"/>
          <w:sz w:val="32"/>
          <w:szCs w:val="32"/>
        </w:rPr>
        <w:t>，或未按要求报批重大调整事项</w:t>
      </w:r>
      <w:r>
        <w:rPr>
          <w:rFonts w:ascii="Times New Roman" w:hAnsi="Times New Roman" w:eastAsia="仿宋_GB2312" w:cs="Times New Roman"/>
          <w:kern w:val="0"/>
          <w:sz w:val="32"/>
          <w:szCs w:val="32"/>
        </w:rPr>
        <w:t>，均按不通过处理。</w:t>
      </w:r>
    </w:p>
    <w:p>
      <w:pPr>
        <w:shd w:val="clear" w:color="auto" w:fill="FFFFFF"/>
        <w:adjustRightInd w:val="0"/>
        <w:snapToGrid w:val="0"/>
        <w:spacing w:line="580" w:lineRule="exact"/>
        <w:ind w:firstLine="640" w:firstLineChars="200"/>
        <w:outlineLvl w:val="9"/>
        <w:rPr>
          <w:rFonts w:ascii="Times New Roman" w:hAnsi="Times New Roman" w:eastAsia="仿宋_GB2312"/>
        </w:rPr>
      </w:pPr>
      <w:r>
        <w:rPr>
          <w:rFonts w:ascii="Times New Roman" w:hAnsi="Times New Roman" w:eastAsia="仿宋_GB2312" w:cs="Times New Roman"/>
          <w:kern w:val="0"/>
          <w:sz w:val="32"/>
          <w:szCs w:val="32"/>
        </w:rPr>
        <w:t>（三）因不可抗拒因素未完成项目任务书</w:t>
      </w:r>
      <w:r>
        <w:rPr>
          <w:rFonts w:hint="eastAsia" w:ascii="Times New Roman" w:hAnsi="Times New Roman" w:eastAsia="仿宋_GB2312" w:cs="Times New Roman"/>
          <w:kern w:val="0"/>
          <w:sz w:val="32"/>
          <w:szCs w:val="32"/>
          <w:lang w:val="en-US" w:eastAsia="zh-CN"/>
        </w:rPr>
        <w:t>（合同书）</w:t>
      </w:r>
      <w:r>
        <w:rPr>
          <w:rFonts w:ascii="Times New Roman" w:hAnsi="Times New Roman" w:eastAsia="仿宋_GB2312" w:cs="Times New Roman"/>
          <w:kern w:val="0"/>
          <w:sz w:val="32"/>
          <w:szCs w:val="32"/>
        </w:rPr>
        <w:t>约定的主要目标和任务的，按结题处理。</w:t>
      </w:r>
    </w:p>
    <w:p>
      <w:pPr>
        <w:widowControl/>
        <w:numPr>
          <w:ilvl w:val="0"/>
          <w:numId w:val="0"/>
        </w:numPr>
        <w:spacing w:beforeLines="0" w:afterLines="0" w:line="580" w:lineRule="exact"/>
        <w:ind w:firstLine="640" w:firstLineChars="200"/>
        <w:jc w:val="left"/>
        <w:rPr>
          <w:rFonts w:hint="eastAsia" w:ascii="Times New Roman" w:hAnsi="Times New Roman" w:eastAsia="仿宋_GB2312" w:cs="Times New Roman"/>
          <w:color w:val="000000"/>
          <w:kern w:val="0"/>
          <w:szCs w:val="32"/>
        </w:rPr>
      </w:pPr>
      <w:r>
        <w:rPr>
          <w:rFonts w:hint="eastAsia" w:ascii="Times New Roman" w:hAnsi="Times New Roman" w:eastAsia="黑体"/>
          <w:lang w:eastAsia="zh-CN"/>
        </w:rPr>
        <w:t>第二十五条</w:t>
      </w:r>
      <w:r>
        <w:rPr>
          <w:rFonts w:hint="eastAsia" w:ascii="Times New Roman" w:hAnsi="Times New Roman" w:eastAsia="黑体"/>
          <w:lang w:val="en-US" w:eastAsia="zh-CN"/>
        </w:rPr>
        <w:t xml:space="preserve">  </w:t>
      </w:r>
      <w:r>
        <w:rPr>
          <w:rFonts w:hint="eastAsia" w:ascii="Times New Roman" w:hAnsi="Times New Roman" w:eastAsia="仿宋_GB2312" w:cs="Times New Roman"/>
          <w:color w:val="000000"/>
          <w:kern w:val="0"/>
          <w:szCs w:val="32"/>
        </w:rPr>
        <w:t>项目验收后，</w:t>
      </w:r>
      <w:r>
        <w:rPr>
          <w:rFonts w:hint="eastAsia" w:ascii="Times New Roman" w:hAnsi="Times New Roman" w:eastAsia="仿宋_GB2312" w:cs="Times New Roman"/>
          <w:b w:val="0"/>
          <w:bCs w:val="0"/>
          <w:color w:val="000000"/>
          <w:kern w:val="0"/>
          <w:sz w:val="32"/>
          <w:szCs w:val="32"/>
          <w:lang w:val="en-US" w:eastAsia="zh-CN"/>
        </w:rPr>
        <w:t>按验收结论对项目</w:t>
      </w:r>
      <w:r>
        <w:rPr>
          <w:rFonts w:hint="eastAsia" w:cs="Times New Roman"/>
          <w:b w:val="0"/>
          <w:bCs w:val="0"/>
          <w:color w:val="000000"/>
          <w:kern w:val="0"/>
          <w:sz w:val="32"/>
          <w:szCs w:val="32"/>
          <w:lang w:val="en-US" w:eastAsia="zh-CN"/>
        </w:rPr>
        <w:t>财政资助</w:t>
      </w:r>
      <w:r>
        <w:rPr>
          <w:rFonts w:hint="eastAsia" w:ascii="Times New Roman" w:hAnsi="Times New Roman" w:eastAsia="仿宋_GB2312" w:cs="Times New Roman"/>
          <w:b w:val="0"/>
          <w:bCs w:val="0"/>
          <w:color w:val="000000"/>
          <w:kern w:val="0"/>
          <w:sz w:val="32"/>
          <w:szCs w:val="32"/>
          <w:lang w:val="en-US" w:eastAsia="zh-CN"/>
        </w:rPr>
        <w:t>经费进行处置：</w:t>
      </w:r>
    </w:p>
    <w:p>
      <w:pPr>
        <w:widowControl/>
        <w:numPr>
          <w:ilvl w:val="0"/>
          <w:numId w:val="0"/>
        </w:numPr>
        <w:spacing w:beforeLines="0" w:afterLines="0" w:line="580" w:lineRule="exact"/>
        <w:ind w:firstLine="640" w:firstLineChars="200"/>
        <w:jc w:val="left"/>
        <w:rPr>
          <w:rFonts w:hint="eastAsia" w:ascii="Times New Roman" w:hAnsi="Times New Roman" w:eastAsia="仿宋_GB2312" w:cs="Times New Roman"/>
          <w:color w:val="000000"/>
          <w:kern w:val="0"/>
          <w:szCs w:val="32"/>
        </w:rPr>
      </w:pPr>
      <w:r>
        <w:rPr>
          <w:rFonts w:hint="eastAsia" w:ascii="Times New Roman" w:hAnsi="Times New Roman" w:eastAsia="仿宋_GB2312" w:cs="Times New Roman"/>
          <w:color w:val="000000"/>
          <w:kern w:val="0"/>
          <w:szCs w:val="32"/>
        </w:rPr>
        <w:t>（一）对于项目实际投入已经达到任务书（合同书）约定的60%及以上的，验收结论为“通过”的项目，结余经费按规定由项目承担单位统筹安排用于后续科研活动的直接支出；对于验收结论为“通过”但项目实际投入未达到任务书（合同书）约定的60%的项目，按项目实际投入占合同投入的比例计算财政资助额度，追回超出的财政经费。</w:t>
      </w:r>
    </w:p>
    <w:p>
      <w:pPr>
        <w:widowControl/>
        <w:numPr>
          <w:ilvl w:val="0"/>
          <w:numId w:val="0"/>
        </w:numPr>
        <w:spacing w:beforeLines="0" w:afterLines="0" w:line="580" w:lineRule="exact"/>
        <w:ind w:firstLine="640" w:firstLineChars="200"/>
        <w:jc w:val="left"/>
        <w:rPr>
          <w:rFonts w:hint="eastAsia" w:ascii="Times New Roman" w:hAnsi="Times New Roman" w:eastAsia="仿宋_GB2312" w:cs="Times New Roman"/>
          <w:color w:val="000000"/>
          <w:kern w:val="0"/>
          <w:szCs w:val="32"/>
        </w:rPr>
      </w:pPr>
      <w:r>
        <w:rPr>
          <w:rFonts w:hint="eastAsia" w:ascii="Times New Roman" w:hAnsi="Times New Roman" w:eastAsia="仿宋_GB2312" w:cs="Times New Roman"/>
          <w:color w:val="000000"/>
          <w:kern w:val="0"/>
          <w:szCs w:val="32"/>
        </w:rPr>
        <w:t>（二）验收结论为“结题”的，按项目实际投入占合同投入的比例计算财政资助额度，追回超出的财政经费。</w:t>
      </w:r>
    </w:p>
    <w:p>
      <w:pPr>
        <w:widowControl/>
        <w:numPr>
          <w:ilvl w:val="0"/>
          <w:numId w:val="0"/>
        </w:numPr>
        <w:spacing w:beforeLines="0" w:afterLines="0" w:line="580" w:lineRule="exact"/>
        <w:ind w:firstLine="640" w:firstLineChars="200"/>
        <w:jc w:val="left"/>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color w:val="000000"/>
          <w:kern w:val="0"/>
          <w:szCs w:val="32"/>
        </w:rPr>
        <w:t>（三）验收结论为“不通过”的，按项目实际投入占合同投入的比例计算财政资助额度，追回超出的财政经费以及违规使用的资金。</w:t>
      </w:r>
    </w:p>
    <w:p>
      <w:pPr>
        <w:numPr>
          <w:ilvl w:val="0"/>
          <w:numId w:val="0"/>
        </w:numPr>
        <w:ind w:firstLine="640" w:firstLineChars="200"/>
        <w:rPr>
          <w:rFonts w:hint="eastAsia" w:ascii="Times New Roman" w:hAnsi="Times New Roman" w:eastAsia="仿宋_GB2312"/>
        </w:rPr>
      </w:pPr>
      <w:r>
        <w:rPr>
          <w:rFonts w:hint="eastAsia" w:ascii="Times New Roman" w:hAnsi="Times New Roman" w:eastAsia="黑体"/>
        </w:rPr>
        <w:t>第二十</w:t>
      </w:r>
      <w:r>
        <w:rPr>
          <w:rFonts w:hint="eastAsia" w:ascii="Times New Roman" w:hAnsi="Times New Roman" w:eastAsia="黑体"/>
          <w:lang w:eastAsia="zh-CN"/>
        </w:rPr>
        <w:t>六</w:t>
      </w:r>
      <w:r>
        <w:rPr>
          <w:rFonts w:hint="eastAsia" w:ascii="Times New Roman" w:hAnsi="Times New Roman" w:eastAsia="黑体"/>
        </w:rPr>
        <w:t>条</w:t>
      </w:r>
      <w:r>
        <w:rPr>
          <w:rFonts w:hint="eastAsia" w:ascii="Times New Roman" w:hAnsi="Times New Roman" w:eastAsia="仿宋_GB2312"/>
        </w:rPr>
        <w:t xml:space="preserve">  </w:t>
      </w:r>
      <w:r>
        <w:rPr>
          <w:rFonts w:hint="eastAsia" w:ascii="Times New Roman" w:hAnsi="Times New Roman" w:eastAsia="仿宋_GB2312" w:cs="Times New Roman"/>
          <w:color w:val="auto"/>
          <w:sz w:val="32"/>
          <w:szCs w:val="32"/>
          <w:lang w:eastAsia="zh-CN"/>
        </w:rPr>
        <w:t>项目负责人须</w:t>
      </w:r>
      <w:r>
        <w:rPr>
          <w:rFonts w:hint="default" w:ascii="Times New Roman" w:hAnsi="Times New Roman" w:eastAsia="仿宋_GB2312" w:cs="Times New Roman"/>
          <w:color w:val="auto"/>
          <w:sz w:val="32"/>
          <w:szCs w:val="32"/>
        </w:rPr>
        <w:t>签署科研诚信承诺</w:t>
      </w:r>
      <w:r>
        <w:rPr>
          <w:rFonts w:hint="default" w:ascii="Times New Roman" w:hAnsi="Times New Roman" w:eastAsia="仿宋_GB2312" w:cs="Times New Roman"/>
          <w:color w:val="auto"/>
          <w:sz w:val="32"/>
          <w:szCs w:val="32"/>
          <w:lang w:eastAsia="zh-CN"/>
        </w:rPr>
        <w:t>函</w:t>
      </w:r>
      <w:r>
        <w:rPr>
          <w:rFonts w:hint="default" w:ascii="Times New Roman" w:hAnsi="Times New Roman" w:eastAsia="仿宋_GB2312" w:cs="Times New Roman"/>
          <w:color w:val="auto"/>
          <w:sz w:val="32"/>
          <w:szCs w:val="32"/>
        </w:rPr>
        <w:t>，承诺项目经费全部用于本项目研究工作相关的支出，不发生违背科学共同体公认道德以及套取、挪用等违法违规行为</w:t>
      </w:r>
      <w:r>
        <w:rPr>
          <w:rFonts w:hint="eastAsia"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lang w:eastAsia="zh-CN"/>
        </w:rPr>
        <w:t>项目派出单位进行审核，</w:t>
      </w:r>
      <w:r>
        <w:rPr>
          <w:rFonts w:hint="default" w:ascii="Times New Roman" w:hAnsi="Times New Roman" w:eastAsia="仿宋_GB2312" w:cs="Times New Roman"/>
          <w:color w:val="auto"/>
          <w:sz w:val="32"/>
          <w:szCs w:val="32"/>
        </w:rPr>
        <w:t>并报市科技局备案。违反科研诚信承诺的，将按照《东莞市科研诚信管理办法》（东科〔2021〕80号）及有关规定处理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rPr>
        <w:t>追回资金，列入黑名单，</w:t>
      </w:r>
      <w:r>
        <w:rPr>
          <w:rFonts w:hint="eastAsia" w:ascii="Times New Roman" w:hAnsi="Times New Roman" w:eastAsia="仿宋_GB2312"/>
          <w:lang w:eastAsia="zh-CN"/>
        </w:rPr>
        <w:t>取消</w:t>
      </w:r>
      <w:r>
        <w:rPr>
          <w:rFonts w:hint="eastAsia" w:ascii="Times New Roman" w:hAnsi="Times New Roman" w:eastAsia="仿宋_GB2312"/>
        </w:rPr>
        <w:t>五年内申报东莞市科技</w:t>
      </w:r>
      <w:r>
        <w:rPr>
          <w:rFonts w:hint="eastAsia" w:ascii="Times New Roman" w:hAnsi="Times New Roman" w:eastAsia="仿宋_GB2312"/>
          <w:lang w:eastAsia="zh-CN"/>
        </w:rPr>
        <w:t>计划</w:t>
      </w:r>
      <w:r>
        <w:rPr>
          <w:rFonts w:hint="eastAsia" w:ascii="Times New Roman" w:hAnsi="Times New Roman" w:eastAsia="仿宋_GB2312"/>
        </w:rPr>
        <w:t>项目</w:t>
      </w:r>
      <w:r>
        <w:rPr>
          <w:rFonts w:hint="eastAsia" w:ascii="Times New Roman" w:hAnsi="Times New Roman" w:eastAsia="仿宋_GB2312"/>
          <w:lang w:eastAsia="zh-CN"/>
        </w:rPr>
        <w:t>的资格</w:t>
      </w:r>
      <w:r>
        <w:rPr>
          <w:rFonts w:hint="eastAsia" w:ascii="Times New Roman" w:hAnsi="Times New Roman" w:eastAsia="仿宋_GB2312"/>
        </w:rPr>
        <w:t>；涉嫌</w:t>
      </w:r>
      <w:r>
        <w:rPr>
          <w:rFonts w:hint="eastAsia" w:ascii="Times New Roman" w:hAnsi="Times New Roman" w:eastAsia="仿宋_GB2312"/>
          <w:lang w:eastAsia="zh-CN"/>
        </w:rPr>
        <w:t>违法</w:t>
      </w:r>
      <w:r>
        <w:rPr>
          <w:rFonts w:hint="eastAsia" w:ascii="Times New Roman" w:hAnsi="Times New Roman" w:eastAsia="仿宋_GB2312"/>
        </w:rPr>
        <w:t>犯罪的，移交司法机关追究</w:t>
      </w:r>
      <w:r>
        <w:rPr>
          <w:rFonts w:hint="eastAsia" w:ascii="Times New Roman" w:hAnsi="Times New Roman" w:eastAsia="仿宋_GB2312"/>
          <w:lang w:eastAsia="zh-CN"/>
        </w:rPr>
        <w:t>查处</w:t>
      </w:r>
      <w:r>
        <w:rPr>
          <w:rFonts w:hint="eastAsia" w:ascii="Times New Roman" w:hAnsi="Times New Roman" w:eastAsia="仿宋_GB2312"/>
        </w:rPr>
        <w:t>。</w:t>
      </w:r>
    </w:p>
    <w:p>
      <w:pPr>
        <w:ind w:firstLine="640" w:firstLineChars="200"/>
        <w:rPr>
          <w:rFonts w:hint="default" w:ascii="Times New Roman" w:hAnsi="Times New Roman" w:eastAsia="仿宋_GB2312"/>
        </w:rPr>
      </w:pPr>
      <w:r>
        <w:rPr>
          <w:rFonts w:hint="eastAsia" w:ascii="Times New Roman" w:hAnsi="Times New Roman" w:eastAsia="黑体"/>
        </w:rPr>
        <w:t>第二十</w:t>
      </w:r>
      <w:r>
        <w:rPr>
          <w:rFonts w:hint="eastAsia" w:ascii="Times New Roman" w:hAnsi="Times New Roman" w:eastAsia="黑体"/>
          <w:lang w:eastAsia="zh-CN"/>
        </w:rPr>
        <w:t>七</w:t>
      </w:r>
      <w:r>
        <w:rPr>
          <w:rFonts w:hint="eastAsia" w:ascii="Times New Roman" w:hAnsi="Times New Roman" w:eastAsia="黑体"/>
        </w:rPr>
        <w:t xml:space="preserve">条 </w:t>
      </w:r>
      <w:r>
        <w:rPr>
          <w:rFonts w:hint="default" w:ascii="Times New Roman" w:hAnsi="Times New Roman" w:eastAsia="仿宋_GB2312"/>
        </w:rPr>
        <w:t xml:space="preserve"> 连续3年未申报</w:t>
      </w:r>
      <w:r>
        <w:rPr>
          <w:rFonts w:hint="eastAsia" w:ascii="Times New Roman" w:hAnsi="Times New Roman" w:eastAsia="仿宋_GB2312"/>
        </w:rPr>
        <w:t>科技特派员</w:t>
      </w:r>
      <w:r>
        <w:rPr>
          <w:rFonts w:hint="default" w:ascii="Times New Roman" w:hAnsi="Times New Roman" w:eastAsia="仿宋_GB2312"/>
        </w:rPr>
        <w:t>项目，且无在研项目的派出单位，暂停其项目申报资格。</w:t>
      </w:r>
    </w:p>
    <w:p>
      <w:pPr>
        <w:ind w:firstLine="640" w:firstLineChars="200"/>
        <w:rPr>
          <w:rFonts w:hint="default" w:ascii="Times New Roman" w:hAnsi="Times New Roman" w:eastAsia="仿宋_GB2312"/>
        </w:rPr>
      </w:pPr>
      <w:r>
        <w:rPr>
          <w:rFonts w:hint="default" w:ascii="Times New Roman" w:hAnsi="Times New Roman" w:eastAsia="仿宋_GB2312"/>
        </w:rPr>
        <w:t>被暂停资格的</w:t>
      </w:r>
      <w:r>
        <w:rPr>
          <w:rFonts w:hint="eastAsia" w:ascii="Times New Roman" w:hAnsi="Times New Roman" w:eastAsia="仿宋_GB2312"/>
          <w:lang w:eastAsia="zh-CN"/>
        </w:rPr>
        <w:t>派出</w:t>
      </w:r>
      <w:r>
        <w:rPr>
          <w:rFonts w:hint="default" w:ascii="Times New Roman" w:hAnsi="Times New Roman" w:eastAsia="仿宋_GB2312"/>
        </w:rPr>
        <w:t>单位若需重新获取资格，应按照流程提交恢复资格申请，并报告改进情况。</w:t>
      </w:r>
    </w:p>
    <w:p>
      <w:pPr>
        <w:ind w:firstLine="640" w:firstLineChars="200"/>
        <w:rPr>
          <w:rFonts w:hint="default" w:ascii="Times New Roman" w:hAnsi="Times New Roman" w:eastAsia="仿宋_GB2312"/>
        </w:rPr>
      </w:pPr>
    </w:p>
    <w:p>
      <w:pPr>
        <w:jc w:val="center"/>
        <w:rPr>
          <w:rFonts w:ascii="Times New Roman" w:hAnsi="Times New Roman" w:eastAsia="黑体"/>
        </w:rPr>
      </w:pPr>
      <w:r>
        <w:rPr>
          <w:rFonts w:hint="eastAsia" w:ascii="Times New Roman" w:hAnsi="Times New Roman" w:eastAsia="黑体"/>
        </w:rPr>
        <w:t>第七章  附</w:t>
      </w:r>
      <w:r>
        <w:rPr>
          <w:rFonts w:ascii="Times New Roman" w:hAnsi="Times New Roman" w:eastAsia="黑体"/>
        </w:rPr>
        <w:t xml:space="preserve"> 则</w:t>
      </w:r>
    </w:p>
    <w:p>
      <w:pPr>
        <w:ind w:firstLine="640" w:firstLineChars="200"/>
        <w:rPr>
          <w:rFonts w:ascii="Times New Roman" w:hAnsi="Times New Roman" w:eastAsia="仿宋_GB2312"/>
        </w:rPr>
      </w:pPr>
      <w:r>
        <w:rPr>
          <w:rFonts w:hint="eastAsia" w:ascii="Times New Roman" w:hAnsi="Times New Roman" w:eastAsia="黑体"/>
        </w:rPr>
        <w:t>第二十</w:t>
      </w:r>
      <w:r>
        <w:rPr>
          <w:rFonts w:hint="eastAsia" w:ascii="Times New Roman" w:hAnsi="Times New Roman" w:eastAsia="黑体"/>
          <w:lang w:eastAsia="zh-CN"/>
        </w:rPr>
        <w:t>八</w:t>
      </w:r>
      <w:r>
        <w:rPr>
          <w:rFonts w:hint="eastAsia" w:ascii="Times New Roman" w:hAnsi="Times New Roman" w:eastAsia="黑体"/>
        </w:rPr>
        <w:t>条</w:t>
      </w:r>
      <w:r>
        <w:rPr>
          <w:rFonts w:ascii="Times New Roman" w:hAnsi="Times New Roman" w:eastAsia="仿宋_GB2312"/>
        </w:rPr>
        <w:t xml:space="preserve"> </w:t>
      </w:r>
      <w:r>
        <w:rPr>
          <w:rFonts w:hint="eastAsia" w:ascii="Times New Roman" w:hAnsi="Times New Roman" w:eastAsia="仿宋_GB2312"/>
        </w:rPr>
        <w:t xml:space="preserve"> 本办法由市科技局负责修订解释。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heme="minorBidi"/>
          <w:spacing w:val="0"/>
          <w:kern w:val="2"/>
          <w:sz w:val="32"/>
          <w:szCs w:val="22"/>
          <w:lang w:eastAsia="zh-CN"/>
        </w:rPr>
      </w:pPr>
      <w:r>
        <w:rPr>
          <w:rFonts w:hint="eastAsia" w:ascii="Times New Roman" w:hAnsi="Times New Roman" w:eastAsia="黑体"/>
        </w:rPr>
        <w:t>第</w:t>
      </w:r>
      <w:r>
        <w:rPr>
          <w:rFonts w:hint="eastAsia" w:ascii="Times New Roman" w:hAnsi="Times New Roman" w:eastAsia="黑体"/>
          <w:lang w:eastAsia="zh-CN"/>
        </w:rPr>
        <w:t>二十九</w:t>
      </w:r>
      <w:r>
        <w:rPr>
          <w:rFonts w:hint="eastAsia" w:ascii="Times New Roman" w:hAnsi="Times New Roman" w:eastAsia="黑体"/>
        </w:rPr>
        <w:t>条</w:t>
      </w:r>
      <w:r>
        <w:rPr>
          <w:rFonts w:ascii="Times New Roman" w:hAnsi="Times New Roman" w:eastAsia="仿宋_GB2312"/>
        </w:rPr>
        <w:t xml:space="preserve">  </w:t>
      </w:r>
      <w:r>
        <w:rPr>
          <w:rFonts w:hint="eastAsia" w:ascii="Times New Roman" w:hAnsi="Times New Roman" w:eastAsia="仿宋_GB2312"/>
        </w:rPr>
        <w:t>本办法自发布之日起实施，有效期至</w:t>
      </w:r>
      <w:r>
        <w:rPr>
          <w:rFonts w:ascii="Times New Roman" w:hAnsi="Times New Roman" w:eastAsia="仿宋_GB2312"/>
        </w:rPr>
        <w:t>202</w:t>
      </w:r>
      <w:r>
        <w:rPr>
          <w:rFonts w:hint="eastAsia" w:ascii="Times New Roman" w:hAnsi="Times New Roman" w:eastAsia="仿宋_GB2312"/>
          <w:lang w:val="en-US" w:eastAsia="zh-CN"/>
        </w:rPr>
        <w:t>7</w:t>
      </w:r>
      <w:r>
        <w:rPr>
          <w:rFonts w:ascii="Times New Roman" w:hAnsi="Times New Roman" w:eastAsia="仿宋_GB2312"/>
        </w:rPr>
        <w:t>年12月31日。</w:t>
      </w:r>
      <w:r>
        <w:rPr>
          <w:rFonts w:hint="eastAsia" w:ascii="Times New Roman" w:hAnsi="Times New Roman" w:eastAsia="仿宋_GB2312"/>
          <w:color w:val="auto"/>
        </w:rPr>
        <w:t>自2024年1月1日至办法开始实施期间符合办法资助标准的，也可纳入办法支持范围</w:t>
      </w:r>
      <w:r>
        <w:rPr>
          <w:rFonts w:hint="eastAsia" w:ascii="Times New Roman" w:hAnsi="Times New Roman" w:eastAsia="仿宋_GB2312"/>
          <w:color w:val="auto"/>
          <w:lang w:eastAsia="zh-CN"/>
        </w:rPr>
        <w:t>。</w:t>
      </w:r>
    </w:p>
    <w:p>
      <w:pPr>
        <w:ind w:firstLine="640" w:firstLineChars="200"/>
        <w:rPr>
          <w:rFonts w:ascii="Times New Roman" w:hAnsi="Times New Roman" w:eastAsia="仿宋_GB2312"/>
        </w:rPr>
      </w:pPr>
      <w:bookmarkStart w:id="1" w:name="_GoBack"/>
      <w:bookmarkEnd w:id="1"/>
    </w:p>
    <w:sectPr>
      <w:footerReference r:id="rId5" w:type="default"/>
      <w:pgSz w:w="11906" w:h="16838"/>
      <w:pgMar w:top="2098" w:right="1418" w:bottom="1985" w:left="1588" w:header="851" w:footer="850"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仿宋_GB2312"/>
    <w:panose1 w:val="00000000000000000000"/>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2040204020203"/>
    <w:charset w:val="86"/>
    <w:family w:val="swiss"/>
    <w:pitch w:val="default"/>
    <w:sig w:usb0="00000000" w:usb1="00000000" w:usb2="00000016" w:usb3="00000000" w:csb0="2004019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仿宋_GBK">
    <w:panose1 w:val="02000000000000000000"/>
    <w:charset w:val="86"/>
    <w:family w:val="auto"/>
    <w:pitch w:val="default"/>
    <w:sig w:usb0="00000001" w:usb1="08000000" w:usb2="00000000" w:usb3="00000000" w:csb0="00040000" w:csb1="00000000"/>
  </w:font>
  <w:font w:name="等线 Light">
    <w:altName w:val="Quicksand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D5"/>
    <w:rsid w:val="00000D85"/>
    <w:rsid w:val="0000106C"/>
    <w:rsid w:val="00010453"/>
    <w:rsid w:val="000114B2"/>
    <w:rsid w:val="00013E4D"/>
    <w:rsid w:val="00014095"/>
    <w:rsid w:val="000148E5"/>
    <w:rsid w:val="000151D2"/>
    <w:rsid w:val="00016967"/>
    <w:rsid w:val="00017162"/>
    <w:rsid w:val="00017CA8"/>
    <w:rsid w:val="000230F7"/>
    <w:rsid w:val="0002376E"/>
    <w:rsid w:val="00025BB7"/>
    <w:rsid w:val="000261D1"/>
    <w:rsid w:val="00026D42"/>
    <w:rsid w:val="00031635"/>
    <w:rsid w:val="00031E51"/>
    <w:rsid w:val="00032CA6"/>
    <w:rsid w:val="00032D36"/>
    <w:rsid w:val="00033642"/>
    <w:rsid w:val="00034A4F"/>
    <w:rsid w:val="00035356"/>
    <w:rsid w:val="0003597F"/>
    <w:rsid w:val="0003794D"/>
    <w:rsid w:val="00040566"/>
    <w:rsid w:val="000409C8"/>
    <w:rsid w:val="00041346"/>
    <w:rsid w:val="000415EC"/>
    <w:rsid w:val="00051DE3"/>
    <w:rsid w:val="00052D99"/>
    <w:rsid w:val="000545CF"/>
    <w:rsid w:val="00055566"/>
    <w:rsid w:val="000569EC"/>
    <w:rsid w:val="00057D8D"/>
    <w:rsid w:val="00057EE6"/>
    <w:rsid w:val="0006018B"/>
    <w:rsid w:val="00060A39"/>
    <w:rsid w:val="00060BA5"/>
    <w:rsid w:val="000615F8"/>
    <w:rsid w:val="00063368"/>
    <w:rsid w:val="00063FAE"/>
    <w:rsid w:val="00064511"/>
    <w:rsid w:val="00065D93"/>
    <w:rsid w:val="00065E07"/>
    <w:rsid w:val="00070381"/>
    <w:rsid w:val="00071D34"/>
    <w:rsid w:val="00073A05"/>
    <w:rsid w:val="00074874"/>
    <w:rsid w:val="00076306"/>
    <w:rsid w:val="000769B9"/>
    <w:rsid w:val="000800BA"/>
    <w:rsid w:val="00081754"/>
    <w:rsid w:val="00082716"/>
    <w:rsid w:val="00087EE9"/>
    <w:rsid w:val="00087F8D"/>
    <w:rsid w:val="00091017"/>
    <w:rsid w:val="00092760"/>
    <w:rsid w:val="00095533"/>
    <w:rsid w:val="00095E0E"/>
    <w:rsid w:val="000A0289"/>
    <w:rsid w:val="000A0DCD"/>
    <w:rsid w:val="000A3D65"/>
    <w:rsid w:val="000A51B0"/>
    <w:rsid w:val="000A6D5D"/>
    <w:rsid w:val="000B0348"/>
    <w:rsid w:val="000B09FB"/>
    <w:rsid w:val="000B319B"/>
    <w:rsid w:val="000B33B9"/>
    <w:rsid w:val="000B3957"/>
    <w:rsid w:val="000B4EE7"/>
    <w:rsid w:val="000B5ADF"/>
    <w:rsid w:val="000B5FC4"/>
    <w:rsid w:val="000B7917"/>
    <w:rsid w:val="000C0093"/>
    <w:rsid w:val="000C079F"/>
    <w:rsid w:val="000C0C0D"/>
    <w:rsid w:val="000C158A"/>
    <w:rsid w:val="000C235C"/>
    <w:rsid w:val="000C237F"/>
    <w:rsid w:val="000C2441"/>
    <w:rsid w:val="000C4338"/>
    <w:rsid w:val="000C6C4C"/>
    <w:rsid w:val="000C7369"/>
    <w:rsid w:val="000D12F9"/>
    <w:rsid w:val="000D2AE1"/>
    <w:rsid w:val="000D3A52"/>
    <w:rsid w:val="000D4AC4"/>
    <w:rsid w:val="000D4B0D"/>
    <w:rsid w:val="000D60D6"/>
    <w:rsid w:val="000D64BC"/>
    <w:rsid w:val="000D771C"/>
    <w:rsid w:val="000E2528"/>
    <w:rsid w:val="000E36A9"/>
    <w:rsid w:val="000E6CBD"/>
    <w:rsid w:val="000F0E62"/>
    <w:rsid w:val="000F13F6"/>
    <w:rsid w:val="000F264C"/>
    <w:rsid w:val="00100699"/>
    <w:rsid w:val="00101B8E"/>
    <w:rsid w:val="00102AEA"/>
    <w:rsid w:val="00104199"/>
    <w:rsid w:val="00104897"/>
    <w:rsid w:val="00104DE4"/>
    <w:rsid w:val="00106270"/>
    <w:rsid w:val="00107495"/>
    <w:rsid w:val="0011042B"/>
    <w:rsid w:val="00110F68"/>
    <w:rsid w:val="00111580"/>
    <w:rsid w:val="00112815"/>
    <w:rsid w:val="001138EB"/>
    <w:rsid w:val="00114F66"/>
    <w:rsid w:val="001154F4"/>
    <w:rsid w:val="001155B1"/>
    <w:rsid w:val="00116F7A"/>
    <w:rsid w:val="0012085E"/>
    <w:rsid w:val="00120920"/>
    <w:rsid w:val="00120F72"/>
    <w:rsid w:val="00121123"/>
    <w:rsid w:val="00121A96"/>
    <w:rsid w:val="00122066"/>
    <w:rsid w:val="00123B0D"/>
    <w:rsid w:val="001242B3"/>
    <w:rsid w:val="0012479D"/>
    <w:rsid w:val="00124C54"/>
    <w:rsid w:val="00125E98"/>
    <w:rsid w:val="00131DD0"/>
    <w:rsid w:val="00132F7C"/>
    <w:rsid w:val="001335EB"/>
    <w:rsid w:val="001341EA"/>
    <w:rsid w:val="00135BD5"/>
    <w:rsid w:val="00135E8E"/>
    <w:rsid w:val="001378A0"/>
    <w:rsid w:val="00140F18"/>
    <w:rsid w:val="0014177E"/>
    <w:rsid w:val="00141C0E"/>
    <w:rsid w:val="00143641"/>
    <w:rsid w:val="001444C0"/>
    <w:rsid w:val="00144676"/>
    <w:rsid w:val="0014484C"/>
    <w:rsid w:val="00144DBF"/>
    <w:rsid w:val="00144E3E"/>
    <w:rsid w:val="0014526D"/>
    <w:rsid w:val="00145E12"/>
    <w:rsid w:val="00152DD8"/>
    <w:rsid w:val="00154DC9"/>
    <w:rsid w:val="0015560D"/>
    <w:rsid w:val="00156C02"/>
    <w:rsid w:val="00161260"/>
    <w:rsid w:val="001636CE"/>
    <w:rsid w:val="00163E1E"/>
    <w:rsid w:val="00167123"/>
    <w:rsid w:val="001676E4"/>
    <w:rsid w:val="001707EF"/>
    <w:rsid w:val="00170D23"/>
    <w:rsid w:val="001729CE"/>
    <w:rsid w:val="00173EDB"/>
    <w:rsid w:val="001750A9"/>
    <w:rsid w:val="0017590D"/>
    <w:rsid w:val="00175A2F"/>
    <w:rsid w:val="0017658E"/>
    <w:rsid w:val="001776A2"/>
    <w:rsid w:val="001808EF"/>
    <w:rsid w:val="001809BE"/>
    <w:rsid w:val="00181ACE"/>
    <w:rsid w:val="00181D4B"/>
    <w:rsid w:val="0018257E"/>
    <w:rsid w:val="001828A1"/>
    <w:rsid w:val="00182A08"/>
    <w:rsid w:val="00184C5B"/>
    <w:rsid w:val="00184DDF"/>
    <w:rsid w:val="0018611D"/>
    <w:rsid w:val="0018696E"/>
    <w:rsid w:val="0018734D"/>
    <w:rsid w:val="00192FEF"/>
    <w:rsid w:val="00194792"/>
    <w:rsid w:val="00195522"/>
    <w:rsid w:val="00196240"/>
    <w:rsid w:val="00197A39"/>
    <w:rsid w:val="001A0B02"/>
    <w:rsid w:val="001A0E2D"/>
    <w:rsid w:val="001A3F7D"/>
    <w:rsid w:val="001A586C"/>
    <w:rsid w:val="001A6780"/>
    <w:rsid w:val="001A74C7"/>
    <w:rsid w:val="001A75A3"/>
    <w:rsid w:val="001A762A"/>
    <w:rsid w:val="001B16D2"/>
    <w:rsid w:val="001B2940"/>
    <w:rsid w:val="001B3A3C"/>
    <w:rsid w:val="001B7E81"/>
    <w:rsid w:val="001C4DFD"/>
    <w:rsid w:val="001C68E0"/>
    <w:rsid w:val="001C7C4E"/>
    <w:rsid w:val="001D187A"/>
    <w:rsid w:val="001D3555"/>
    <w:rsid w:val="001D3715"/>
    <w:rsid w:val="001D3E13"/>
    <w:rsid w:val="001D4BB8"/>
    <w:rsid w:val="001D5768"/>
    <w:rsid w:val="001D6CB5"/>
    <w:rsid w:val="001E6199"/>
    <w:rsid w:val="001E663E"/>
    <w:rsid w:val="001E68D0"/>
    <w:rsid w:val="001E6E9F"/>
    <w:rsid w:val="001F3770"/>
    <w:rsid w:val="001F3CA7"/>
    <w:rsid w:val="001F4606"/>
    <w:rsid w:val="001F4B74"/>
    <w:rsid w:val="001F60EE"/>
    <w:rsid w:val="001F7347"/>
    <w:rsid w:val="001F752E"/>
    <w:rsid w:val="00204028"/>
    <w:rsid w:val="00204FA8"/>
    <w:rsid w:val="00206DC0"/>
    <w:rsid w:val="002103AE"/>
    <w:rsid w:val="0021223A"/>
    <w:rsid w:val="00212299"/>
    <w:rsid w:val="002134C0"/>
    <w:rsid w:val="00214965"/>
    <w:rsid w:val="00216B29"/>
    <w:rsid w:val="00216D26"/>
    <w:rsid w:val="00217BFC"/>
    <w:rsid w:val="00221B53"/>
    <w:rsid w:val="0022260D"/>
    <w:rsid w:val="002229A1"/>
    <w:rsid w:val="00223D9F"/>
    <w:rsid w:val="00226D48"/>
    <w:rsid w:val="00230C68"/>
    <w:rsid w:val="00230CEA"/>
    <w:rsid w:val="00232099"/>
    <w:rsid w:val="00232A65"/>
    <w:rsid w:val="00242B24"/>
    <w:rsid w:val="002436A8"/>
    <w:rsid w:val="00246159"/>
    <w:rsid w:val="00246739"/>
    <w:rsid w:val="0025058D"/>
    <w:rsid w:val="00252DDA"/>
    <w:rsid w:val="00254424"/>
    <w:rsid w:val="00254733"/>
    <w:rsid w:val="002555CA"/>
    <w:rsid w:val="0026038C"/>
    <w:rsid w:val="00261703"/>
    <w:rsid w:val="00262D2B"/>
    <w:rsid w:val="00263698"/>
    <w:rsid w:val="00263C19"/>
    <w:rsid w:val="00264527"/>
    <w:rsid w:val="002650FD"/>
    <w:rsid w:val="00265DF1"/>
    <w:rsid w:val="00273996"/>
    <w:rsid w:val="00273A40"/>
    <w:rsid w:val="00273D74"/>
    <w:rsid w:val="00273F7F"/>
    <w:rsid w:val="0027476C"/>
    <w:rsid w:val="00274871"/>
    <w:rsid w:val="00276542"/>
    <w:rsid w:val="00282A09"/>
    <w:rsid w:val="00283236"/>
    <w:rsid w:val="002832FF"/>
    <w:rsid w:val="00284287"/>
    <w:rsid w:val="002842EE"/>
    <w:rsid w:val="00285E87"/>
    <w:rsid w:val="00286157"/>
    <w:rsid w:val="00286C65"/>
    <w:rsid w:val="0029062A"/>
    <w:rsid w:val="002923A0"/>
    <w:rsid w:val="002923B2"/>
    <w:rsid w:val="00292D53"/>
    <w:rsid w:val="00294B8E"/>
    <w:rsid w:val="0029595B"/>
    <w:rsid w:val="0029600D"/>
    <w:rsid w:val="00296C89"/>
    <w:rsid w:val="002971BF"/>
    <w:rsid w:val="0029786B"/>
    <w:rsid w:val="002A09B2"/>
    <w:rsid w:val="002A108B"/>
    <w:rsid w:val="002A3847"/>
    <w:rsid w:val="002A70C4"/>
    <w:rsid w:val="002A79CA"/>
    <w:rsid w:val="002A7A3C"/>
    <w:rsid w:val="002B0DD5"/>
    <w:rsid w:val="002B1460"/>
    <w:rsid w:val="002B1929"/>
    <w:rsid w:val="002B1951"/>
    <w:rsid w:val="002B1E00"/>
    <w:rsid w:val="002B220E"/>
    <w:rsid w:val="002B4173"/>
    <w:rsid w:val="002B68A4"/>
    <w:rsid w:val="002B763B"/>
    <w:rsid w:val="002C153E"/>
    <w:rsid w:val="002C2E22"/>
    <w:rsid w:val="002C3B46"/>
    <w:rsid w:val="002C480D"/>
    <w:rsid w:val="002C4FE6"/>
    <w:rsid w:val="002C69C9"/>
    <w:rsid w:val="002D1121"/>
    <w:rsid w:val="002D16E3"/>
    <w:rsid w:val="002D28C9"/>
    <w:rsid w:val="002D313C"/>
    <w:rsid w:val="002D38A6"/>
    <w:rsid w:val="002D4B59"/>
    <w:rsid w:val="002D4ED2"/>
    <w:rsid w:val="002D4F66"/>
    <w:rsid w:val="002D6447"/>
    <w:rsid w:val="002E04E0"/>
    <w:rsid w:val="002E1420"/>
    <w:rsid w:val="002E1C9B"/>
    <w:rsid w:val="002E5E10"/>
    <w:rsid w:val="002E67CF"/>
    <w:rsid w:val="002E6840"/>
    <w:rsid w:val="002E6F57"/>
    <w:rsid w:val="002E7F48"/>
    <w:rsid w:val="002F0A52"/>
    <w:rsid w:val="002F1DDD"/>
    <w:rsid w:val="002F1E94"/>
    <w:rsid w:val="002F21BA"/>
    <w:rsid w:val="002F2509"/>
    <w:rsid w:val="002F2591"/>
    <w:rsid w:val="002F2A6B"/>
    <w:rsid w:val="002F4F8D"/>
    <w:rsid w:val="002F6BF4"/>
    <w:rsid w:val="002F7ECA"/>
    <w:rsid w:val="00300BD7"/>
    <w:rsid w:val="00301584"/>
    <w:rsid w:val="003015B3"/>
    <w:rsid w:val="00302BB9"/>
    <w:rsid w:val="00305F52"/>
    <w:rsid w:val="003067F1"/>
    <w:rsid w:val="00306F4B"/>
    <w:rsid w:val="0031041B"/>
    <w:rsid w:val="00310F3A"/>
    <w:rsid w:val="00311ED8"/>
    <w:rsid w:val="003123AC"/>
    <w:rsid w:val="00314AB4"/>
    <w:rsid w:val="00320542"/>
    <w:rsid w:val="00320F27"/>
    <w:rsid w:val="00321C22"/>
    <w:rsid w:val="00321C40"/>
    <w:rsid w:val="00321CA2"/>
    <w:rsid w:val="003236A4"/>
    <w:rsid w:val="003236FC"/>
    <w:rsid w:val="00326F1E"/>
    <w:rsid w:val="0032751E"/>
    <w:rsid w:val="003301CE"/>
    <w:rsid w:val="00332462"/>
    <w:rsid w:val="00335ECE"/>
    <w:rsid w:val="0033657F"/>
    <w:rsid w:val="00337471"/>
    <w:rsid w:val="003401FB"/>
    <w:rsid w:val="00341AE9"/>
    <w:rsid w:val="003425AD"/>
    <w:rsid w:val="00343A48"/>
    <w:rsid w:val="003441BF"/>
    <w:rsid w:val="003450FF"/>
    <w:rsid w:val="00345399"/>
    <w:rsid w:val="00345CE9"/>
    <w:rsid w:val="003463D3"/>
    <w:rsid w:val="003468C6"/>
    <w:rsid w:val="00347103"/>
    <w:rsid w:val="00351BC9"/>
    <w:rsid w:val="0035211E"/>
    <w:rsid w:val="00353D3E"/>
    <w:rsid w:val="00354A1F"/>
    <w:rsid w:val="0035531A"/>
    <w:rsid w:val="003564BD"/>
    <w:rsid w:val="0035722F"/>
    <w:rsid w:val="00357BBE"/>
    <w:rsid w:val="00357FF6"/>
    <w:rsid w:val="003602CE"/>
    <w:rsid w:val="003604A7"/>
    <w:rsid w:val="00361256"/>
    <w:rsid w:val="00361411"/>
    <w:rsid w:val="00363CAA"/>
    <w:rsid w:val="003653F3"/>
    <w:rsid w:val="00365B27"/>
    <w:rsid w:val="00365F43"/>
    <w:rsid w:val="00371B55"/>
    <w:rsid w:val="00374169"/>
    <w:rsid w:val="0037581E"/>
    <w:rsid w:val="00376A8D"/>
    <w:rsid w:val="00377C2E"/>
    <w:rsid w:val="003806EC"/>
    <w:rsid w:val="00380FD6"/>
    <w:rsid w:val="00381CE7"/>
    <w:rsid w:val="00382B9C"/>
    <w:rsid w:val="00384308"/>
    <w:rsid w:val="0038596F"/>
    <w:rsid w:val="00386003"/>
    <w:rsid w:val="00387944"/>
    <w:rsid w:val="00392B24"/>
    <w:rsid w:val="0039377F"/>
    <w:rsid w:val="00394503"/>
    <w:rsid w:val="003948B0"/>
    <w:rsid w:val="00394EF0"/>
    <w:rsid w:val="0039613A"/>
    <w:rsid w:val="00396BB1"/>
    <w:rsid w:val="003A0453"/>
    <w:rsid w:val="003A323E"/>
    <w:rsid w:val="003A394A"/>
    <w:rsid w:val="003A52B2"/>
    <w:rsid w:val="003A61FD"/>
    <w:rsid w:val="003A75E1"/>
    <w:rsid w:val="003A76C6"/>
    <w:rsid w:val="003A7D0D"/>
    <w:rsid w:val="003B3EA1"/>
    <w:rsid w:val="003B484D"/>
    <w:rsid w:val="003B5BEF"/>
    <w:rsid w:val="003B5C19"/>
    <w:rsid w:val="003C1070"/>
    <w:rsid w:val="003C3282"/>
    <w:rsid w:val="003C4EAE"/>
    <w:rsid w:val="003C4ECF"/>
    <w:rsid w:val="003C77A2"/>
    <w:rsid w:val="003D138F"/>
    <w:rsid w:val="003D301B"/>
    <w:rsid w:val="003D368A"/>
    <w:rsid w:val="003D3835"/>
    <w:rsid w:val="003D5033"/>
    <w:rsid w:val="003D5BE9"/>
    <w:rsid w:val="003D6B1B"/>
    <w:rsid w:val="003D7516"/>
    <w:rsid w:val="003D7C43"/>
    <w:rsid w:val="003E01B7"/>
    <w:rsid w:val="003E47F2"/>
    <w:rsid w:val="003E571E"/>
    <w:rsid w:val="003F0981"/>
    <w:rsid w:val="003F216B"/>
    <w:rsid w:val="003F4AFA"/>
    <w:rsid w:val="003F57E3"/>
    <w:rsid w:val="003F73A4"/>
    <w:rsid w:val="003F7726"/>
    <w:rsid w:val="004002E5"/>
    <w:rsid w:val="00400D25"/>
    <w:rsid w:val="00401C58"/>
    <w:rsid w:val="00402A0C"/>
    <w:rsid w:val="00402A3E"/>
    <w:rsid w:val="0040555E"/>
    <w:rsid w:val="00407515"/>
    <w:rsid w:val="004075AC"/>
    <w:rsid w:val="00407ECC"/>
    <w:rsid w:val="004106B1"/>
    <w:rsid w:val="00411640"/>
    <w:rsid w:val="00412115"/>
    <w:rsid w:val="00414291"/>
    <w:rsid w:val="0041548F"/>
    <w:rsid w:val="00415B27"/>
    <w:rsid w:val="00415C47"/>
    <w:rsid w:val="00417528"/>
    <w:rsid w:val="004175C2"/>
    <w:rsid w:val="0041771E"/>
    <w:rsid w:val="0042073B"/>
    <w:rsid w:val="00420875"/>
    <w:rsid w:val="00421CE1"/>
    <w:rsid w:val="00422573"/>
    <w:rsid w:val="004227B0"/>
    <w:rsid w:val="00422834"/>
    <w:rsid w:val="00422A92"/>
    <w:rsid w:val="00422AAE"/>
    <w:rsid w:val="00422B4F"/>
    <w:rsid w:val="00423341"/>
    <w:rsid w:val="00424575"/>
    <w:rsid w:val="0042570B"/>
    <w:rsid w:val="00426CA2"/>
    <w:rsid w:val="004272BB"/>
    <w:rsid w:val="00433EC8"/>
    <w:rsid w:val="004340CB"/>
    <w:rsid w:val="00435327"/>
    <w:rsid w:val="004370E7"/>
    <w:rsid w:val="004372C2"/>
    <w:rsid w:val="00442DB0"/>
    <w:rsid w:val="0044410A"/>
    <w:rsid w:val="00444B53"/>
    <w:rsid w:val="00447F1A"/>
    <w:rsid w:val="00450079"/>
    <w:rsid w:val="004514FA"/>
    <w:rsid w:val="0045252A"/>
    <w:rsid w:val="00452D46"/>
    <w:rsid w:val="00453362"/>
    <w:rsid w:val="004533A3"/>
    <w:rsid w:val="00453573"/>
    <w:rsid w:val="0045384B"/>
    <w:rsid w:val="00454AEA"/>
    <w:rsid w:val="004557EA"/>
    <w:rsid w:val="004613A2"/>
    <w:rsid w:val="00461A2A"/>
    <w:rsid w:val="00464B94"/>
    <w:rsid w:val="00465735"/>
    <w:rsid w:val="00465B89"/>
    <w:rsid w:val="00467CF5"/>
    <w:rsid w:val="004700D1"/>
    <w:rsid w:val="004704D7"/>
    <w:rsid w:val="00470BBB"/>
    <w:rsid w:val="00471EE0"/>
    <w:rsid w:val="00472F14"/>
    <w:rsid w:val="00473BA2"/>
    <w:rsid w:val="00473C46"/>
    <w:rsid w:val="00474331"/>
    <w:rsid w:val="004745E6"/>
    <w:rsid w:val="00475449"/>
    <w:rsid w:val="0047743D"/>
    <w:rsid w:val="004814AD"/>
    <w:rsid w:val="004823EE"/>
    <w:rsid w:val="0048376F"/>
    <w:rsid w:val="00484305"/>
    <w:rsid w:val="004849ED"/>
    <w:rsid w:val="00484FEB"/>
    <w:rsid w:val="00490669"/>
    <w:rsid w:val="00491BA9"/>
    <w:rsid w:val="004932A2"/>
    <w:rsid w:val="00493B3A"/>
    <w:rsid w:val="00493FFC"/>
    <w:rsid w:val="00494F8C"/>
    <w:rsid w:val="0049625D"/>
    <w:rsid w:val="004A03BC"/>
    <w:rsid w:val="004A0404"/>
    <w:rsid w:val="004A0C13"/>
    <w:rsid w:val="004A22C3"/>
    <w:rsid w:val="004A2E74"/>
    <w:rsid w:val="004A342C"/>
    <w:rsid w:val="004A4F79"/>
    <w:rsid w:val="004A5630"/>
    <w:rsid w:val="004B01C1"/>
    <w:rsid w:val="004B0EF8"/>
    <w:rsid w:val="004B2097"/>
    <w:rsid w:val="004B275F"/>
    <w:rsid w:val="004B3EEE"/>
    <w:rsid w:val="004B5CB4"/>
    <w:rsid w:val="004B67ED"/>
    <w:rsid w:val="004B6BF9"/>
    <w:rsid w:val="004B6F8D"/>
    <w:rsid w:val="004C0306"/>
    <w:rsid w:val="004C051C"/>
    <w:rsid w:val="004C0CBC"/>
    <w:rsid w:val="004C1AA7"/>
    <w:rsid w:val="004C3F34"/>
    <w:rsid w:val="004C5BC1"/>
    <w:rsid w:val="004C641D"/>
    <w:rsid w:val="004C6D42"/>
    <w:rsid w:val="004C7129"/>
    <w:rsid w:val="004C79EF"/>
    <w:rsid w:val="004D1283"/>
    <w:rsid w:val="004D1598"/>
    <w:rsid w:val="004D21D9"/>
    <w:rsid w:val="004D280E"/>
    <w:rsid w:val="004D2A67"/>
    <w:rsid w:val="004D41FA"/>
    <w:rsid w:val="004D5D76"/>
    <w:rsid w:val="004D6E3F"/>
    <w:rsid w:val="004D6F5A"/>
    <w:rsid w:val="004D76E7"/>
    <w:rsid w:val="004D79C9"/>
    <w:rsid w:val="004E0794"/>
    <w:rsid w:val="004E2660"/>
    <w:rsid w:val="004E4E05"/>
    <w:rsid w:val="004E5945"/>
    <w:rsid w:val="004E7D2A"/>
    <w:rsid w:val="004F0153"/>
    <w:rsid w:val="004F0802"/>
    <w:rsid w:val="004F0B9D"/>
    <w:rsid w:val="004F28B7"/>
    <w:rsid w:val="004F2D86"/>
    <w:rsid w:val="004F3BC4"/>
    <w:rsid w:val="004F4A75"/>
    <w:rsid w:val="004F4B43"/>
    <w:rsid w:val="004F6601"/>
    <w:rsid w:val="004F733F"/>
    <w:rsid w:val="004F7850"/>
    <w:rsid w:val="004F7BD0"/>
    <w:rsid w:val="00500EF8"/>
    <w:rsid w:val="00501269"/>
    <w:rsid w:val="00501B82"/>
    <w:rsid w:val="00502451"/>
    <w:rsid w:val="00503163"/>
    <w:rsid w:val="005037DC"/>
    <w:rsid w:val="00504CE5"/>
    <w:rsid w:val="00506F0C"/>
    <w:rsid w:val="00507DEE"/>
    <w:rsid w:val="00510C30"/>
    <w:rsid w:val="005116C1"/>
    <w:rsid w:val="0051358C"/>
    <w:rsid w:val="005138BA"/>
    <w:rsid w:val="00514783"/>
    <w:rsid w:val="00514FDF"/>
    <w:rsid w:val="00515800"/>
    <w:rsid w:val="00516D25"/>
    <w:rsid w:val="005171DC"/>
    <w:rsid w:val="00517279"/>
    <w:rsid w:val="00517283"/>
    <w:rsid w:val="00520C6B"/>
    <w:rsid w:val="00521294"/>
    <w:rsid w:val="00521355"/>
    <w:rsid w:val="00521A23"/>
    <w:rsid w:val="005239B9"/>
    <w:rsid w:val="00524312"/>
    <w:rsid w:val="0052611A"/>
    <w:rsid w:val="005302B9"/>
    <w:rsid w:val="005307B4"/>
    <w:rsid w:val="0053440B"/>
    <w:rsid w:val="00537649"/>
    <w:rsid w:val="00537C03"/>
    <w:rsid w:val="00540268"/>
    <w:rsid w:val="00540B3F"/>
    <w:rsid w:val="00540BB9"/>
    <w:rsid w:val="005424D3"/>
    <w:rsid w:val="005426A0"/>
    <w:rsid w:val="00544061"/>
    <w:rsid w:val="005444D3"/>
    <w:rsid w:val="00544E3F"/>
    <w:rsid w:val="0054604D"/>
    <w:rsid w:val="00547E0D"/>
    <w:rsid w:val="005526BA"/>
    <w:rsid w:val="00555F4D"/>
    <w:rsid w:val="00556197"/>
    <w:rsid w:val="005605ED"/>
    <w:rsid w:val="00561EED"/>
    <w:rsid w:val="00562768"/>
    <w:rsid w:val="005637A7"/>
    <w:rsid w:val="005644DD"/>
    <w:rsid w:val="005703C1"/>
    <w:rsid w:val="005703CC"/>
    <w:rsid w:val="00571B5C"/>
    <w:rsid w:val="005735C8"/>
    <w:rsid w:val="00573E15"/>
    <w:rsid w:val="00574ED8"/>
    <w:rsid w:val="005760BE"/>
    <w:rsid w:val="00582624"/>
    <w:rsid w:val="00582FCA"/>
    <w:rsid w:val="00583CE3"/>
    <w:rsid w:val="0058438B"/>
    <w:rsid w:val="00585E97"/>
    <w:rsid w:val="00586351"/>
    <w:rsid w:val="005867C3"/>
    <w:rsid w:val="005924FD"/>
    <w:rsid w:val="00594A59"/>
    <w:rsid w:val="00595D6E"/>
    <w:rsid w:val="00595E17"/>
    <w:rsid w:val="0059706F"/>
    <w:rsid w:val="0059764E"/>
    <w:rsid w:val="005A0774"/>
    <w:rsid w:val="005A0D01"/>
    <w:rsid w:val="005A111C"/>
    <w:rsid w:val="005A165E"/>
    <w:rsid w:val="005A36A1"/>
    <w:rsid w:val="005A3B09"/>
    <w:rsid w:val="005A4B6E"/>
    <w:rsid w:val="005A4EBB"/>
    <w:rsid w:val="005A6564"/>
    <w:rsid w:val="005A717D"/>
    <w:rsid w:val="005A78F7"/>
    <w:rsid w:val="005B09FC"/>
    <w:rsid w:val="005B12C8"/>
    <w:rsid w:val="005B23F5"/>
    <w:rsid w:val="005B2B94"/>
    <w:rsid w:val="005B2D5E"/>
    <w:rsid w:val="005B506B"/>
    <w:rsid w:val="005B5B2C"/>
    <w:rsid w:val="005B5DA2"/>
    <w:rsid w:val="005B6757"/>
    <w:rsid w:val="005B69AB"/>
    <w:rsid w:val="005C006F"/>
    <w:rsid w:val="005C0F4E"/>
    <w:rsid w:val="005C37F5"/>
    <w:rsid w:val="005C49F4"/>
    <w:rsid w:val="005C4E58"/>
    <w:rsid w:val="005C52B4"/>
    <w:rsid w:val="005C55F4"/>
    <w:rsid w:val="005C5FE9"/>
    <w:rsid w:val="005C603E"/>
    <w:rsid w:val="005C7B0B"/>
    <w:rsid w:val="005D34CB"/>
    <w:rsid w:val="005D42FF"/>
    <w:rsid w:val="005D54F6"/>
    <w:rsid w:val="005D5697"/>
    <w:rsid w:val="005D7166"/>
    <w:rsid w:val="005D7A41"/>
    <w:rsid w:val="005E04E8"/>
    <w:rsid w:val="005E0EE5"/>
    <w:rsid w:val="005E3897"/>
    <w:rsid w:val="005E6497"/>
    <w:rsid w:val="005F172D"/>
    <w:rsid w:val="005F173F"/>
    <w:rsid w:val="005F1F45"/>
    <w:rsid w:val="005F4168"/>
    <w:rsid w:val="005F5B55"/>
    <w:rsid w:val="00601455"/>
    <w:rsid w:val="00602F91"/>
    <w:rsid w:val="0060442F"/>
    <w:rsid w:val="006107FE"/>
    <w:rsid w:val="00610CA1"/>
    <w:rsid w:val="006124DD"/>
    <w:rsid w:val="00613F6E"/>
    <w:rsid w:val="00617EAA"/>
    <w:rsid w:val="00620A46"/>
    <w:rsid w:val="0062125B"/>
    <w:rsid w:val="00621B20"/>
    <w:rsid w:val="0062340C"/>
    <w:rsid w:val="006236F4"/>
    <w:rsid w:val="00625585"/>
    <w:rsid w:val="00630D50"/>
    <w:rsid w:val="00630ED5"/>
    <w:rsid w:val="006342FA"/>
    <w:rsid w:val="006346DA"/>
    <w:rsid w:val="00634EC1"/>
    <w:rsid w:val="00635D6B"/>
    <w:rsid w:val="006400A4"/>
    <w:rsid w:val="006403EE"/>
    <w:rsid w:val="006411D5"/>
    <w:rsid w:val="0064130F"/>
    <w:rsid w:val="00641620"/>
    <w:rsid w:val="006422ED"/>
    <w:rsid w:val="00642D48"/>
    <w:rsid w:val="00643315"/>
    <w:rsid w:val="00643702"/>
    <w:rsid w:val="006438F5"/>
    <w:rsid w:val="00643D5B"/>
    <w:rsid w:val="00644596"/>
    <w:rsid w:val="00645FDB"/>
    <w:rsid w:val="006469CA"/>
    <w:rsid w:val="00651F9B"/>
    <w:rsid w:val="00653225"/>
    <w:rsid w:val="00653D93"/>
    <w:rsid w:val="006551F3"/>
    <w:rsid w:val="00655AEC"/>
    <w:rsid w:val="0065605D"/>
    <w:rsid w:val="00656ADF"/>
    <w:rsid w:val="0065728F"/>
    <w:rsid w:val="00660108"/>
    <w:rsid w:val="0066014E"/>
    <w:rsid w:val="00662E58"/>
    <w:rsid w:val="006653D1"/>
    <w:rsid w:val="00666553"/>
    <w:rsid w:val="006671EB"/>
    <w:rsid w:val="00667B1B"/>
    <w:rsid w:val="00667C52"/>
    <w:rsid w:val="00670E92"/>
    <w:rsid w:val="00671218"/>
    <w:rsid w:val="00671396"/>
    <w:rsid w:val="00672B07"/>
    <w:rsid w:val="00673296"/>
    <w:rsid w:val="00673DF7"/>
    <w:rsid w:val="0067446C"/>
    <w:rsid w:val="006746DD"/>
    <w:rsid w:val="0067496E"/>
    <w:rsid w:val="00674C51"/>
    <w:rsid w:val="00676947"/>
    <w:rsid w:val="006772CA"/>
    <w:rsid w:val="00680504"/>
    <w:rsid w:val="006811FA"/>
    <w:rsid w:val="00681293"/>
    <w:rsid w:val="00681E0C"/>
    <w:rsid w:val="00682D65"/>
    <w:rsid w:val="00682E07"/>
    <w:rsid w:val="0068354D"/>
    <w:rsid w:val="00683988"/>
    <w:rsid w:val="00683E8B"/>
    <w:rsid w:val="00684B9B"/>
    <w:rsid w:val="006859CA"/>
    <w:rsid w:val="006864CF"/>
    <w:rsid w:val="00686D5B"/>
    <w:rsid w:val="00686DDF"/>
    <w:rsid w:val="0068776C"/>
    <w:rsid w:val="006921A0"/>
    <w:rsid w:val="006922C8"/>
    <w:rsid w:val="00692B8C"/>
    <w:rsid w:val="00693372"/>
    <w:rsid w:val="006938C6"/>
    <w:rsid w:val="006A14C2"/>
    <w:rsid w:val="006A1595"/>
    <w:rsid w:val="006A1FEB"/>
    <w:rsid w:val="006A292F"/>
    <w:rsid w:val="006A2E8E"/>
    <w:rsid w:val="006A3219"/>
    <w:rsid w:val="006A3824"/>
    <w:rsid w:val="006A531C"/>
    <w:rsid w:val="006A5416"/>
    <w:rsid w:val="006A5BB8"/>
    <w:rsid w:val="006A6617"/>
    <w:rsid w:val="006B251B"/>
    <w:rsid w:val="006B5DE8"/>
    <w:rsid w:val="006C021B"/>
    <w:rsid w:val="006C0EFE"/>
    <w:rsid w:val="006C19AD"/>
    <w:rsid w:val="006C51C0"/>
    <w:rsid w:val="006C5A48"/>
    <w:rsid w:val="006C7F18"/>
    <w:rsid w:val="006D00D1"/>
    <w:rsid w:val="006D096B"/>
    <w:rsid w:val="006D1F2A"/>
    <w:rsid w:val="006D2D95"/>
    <w:rsid w:val="006D2DC7"/>
    <w:rsid w:val="006D3F1F"/>
    <w:rsid w:val="006D426F"/>
    <w:rsid w:val="006D5144"/>
    <w:rsid w:val="006D5DB2"/>
    <w:rsid w:val="006E1F7E"/>
    <w:rsid w:val="006E3425"/>
    <w:rsid w:val="006E6302"/>
    <w:rsid w:val="006E7350"/>
    <w:rsid w:val="006E7B06"/>
    <w:rsid w:val="006F149B"/>
    <w:rsid w:val="006F6602"/>
    <w:rsid w:val="006F784B"/>
    <w:rsid w:val="00700348"/>
    <w:rsid w:val="0070162D"/>
    <w:rsid w:val="00704EA5"/>
    <w:rsid w:val="007050DA"/>
    <w:rsid w:val="007059CD"/>
    <w:rsid w:val="00705BE9"/>
    <w:rsid w:val="00706347"/>
    <w:rsid w:val="0070794C"/>
    <w:rsid w:val="007108AA"/>
    <w:rsid w:val="00711A35"/>
    <w:rsid w:val="0071432E"/>
    <w:rsid w:val="00714800"/>
    <w:rsid w:val="00714CBC"/>
    <w:rsid w:val="0071528D"/>
    <w:rsid w:val="00715485"/>
    <w:rsid w:val="007156D1"/>
    <w:rsid w:val="00715C6F"/>
    <w:rsid w:val="00717846"/>
    <w:rsid w:val="0071795C"/>
    <w:rsid w:val="00720733"/>
    <w:rsid w:val="00723414"/>
    <w:rsid w:val="007240F2"/>
    <w:rsid w:val="00726419"/>
    <w:rsid w:val="00726871"/>
    <w:rsid w:val="0072770D"/>
    <w:rsid w:val="00731239"/>
    <w:rsid w:val="00734E1E"/>
    <w:rsid w:val="00736596"/>
    <w:rsid w:val="00741B07"/>
    <w:rsid w:val="00742812"/>
    <w:rsid w:val="007431B9"/>
    <w:rsid w:val="0074379B"/>
    <w:rsid w:val="00744905"/>
    <w:rsid w:val="0074662E"/>
    <w:rsid w:val="00747E20"/>
    <w:rsid w:val="00747E7C"/>
    <w:rsid w:val="00751DD7"/>
    <w:rsid w:val="007523A5"/>
    <w:rsid w:val="007527BA"/>
    <w:rsid w:val="00752C8B"/>
    <w:rsid w:val="00754CF9"/>
    <w:rsid w:val="00754F0B"/>
    <w:rsid w:val="007605A7"/>
    <w:rsid w:val="00761779"/>
    <w:rsid w:val="0076283B"/>
    <w:rsid w:val="00764098"/>
    <w:rsid w:val="0076567C"/>
    <w:rsid w:val="007659EC"/>
    <w:rsid w:val="00766504"/>
    <w:rsid w:val="00766EE8"/>
    <w:rsid w:val="0077011F"/>
    <w:rsid w:val="007704C1"/>
    <w:rsid w:val="00771672"/>
    <w:rsid w:val="00772B27"/>
    <w:rsid w:val="007754A5"/>
    <w:rsid w:val="00775903"/>
    <w:rsid w:val="007762CF"/>
    <w:rsid w:val="007778A4"/>
    <w:rsid w:val="00777BDA"/>
    <w:rsid w:val="007800B0"/>
    <w:rsid w:val="007830F8"/>
    <w:rsid w:val="00784C4A"/>
    <w:rsid w:val="00787294"/>
    <w:rsid w:val="007904B6"/>
    <w:rsid w:val="00791AA8"/>
    <w:rsid w:val="007963D1"/>
    <w:rsid w:val="00797045"/>
    <w:rsid w:val="007A108A"/>
    <w:rsid w:val="007A165E"/>
    <w:rsid w:val="007A3F87"/>
    <w:rsid w:val="007A4198"/>
    <w:rsid w:val="007A7EB3"/>
    <w:rsid w:val="007B078D"/>
    <w:rsid w:val="007B28CB"/>
    <w:rsid w:val="007B480C"/>
    <w:rsid w:val="007B4A50"/>
    <w:rsid w:val="007B4F3B"/>
    <w:rsid w:val="007B5FDC"/>
    <w:rsid w:val="007B69F8"/>
    <w:rsid w:val="007B77B4"/>
    <w:rsid w:val="007C0602"/>
    <w:rsid w:val="007C0D83"/>
    <w:rsid w:val="007C2342"/>
    <w:rsid w:val="007C2508"/>
    <w:rsid w:val="007C5B88"/>
    <w:rsid w:val="007C6A2D"/>
    <w:rsid w:val="007C7897"/>
    <w:rsid w:val="007D369E"/>
    <w:rsid w:val="007D54C1"/>
    <w:rsid w:val="007D7643"/>
    <w:rsid w:val="007D7B96"/>
    <w:rsid w:val="007E16C0"/>
    <w:rsid w:val="007E170E"/>
    <w:rsid w:val="007E260D"/>
    <w:rsid w:val="007E2DCF"/>
    <w:rsid w:val="007F0A9E"/>
    <w:rsid w:val="007F0FE5"/>
    <w:rsid w:val="007F23C8"/>
    <w:rsid w:val="007F25E4"/>
    <w:rsid w:val="007F3571"/>
    <w:rsid w:val="007F425A"/>
    <w:rsid w:val="007F56D7"/>
    <w:rsid w:val="007F584A"/>
    <w:rsid w:val="007F728F"/>
    <w:rsid w:val="00800884"/>
    <w:rsid w:val="00801CEC"/>
    <w:rsid w:val="00802D8A"/>
    <w:rsid w:val="00803FD2"/>
    <w:rsid w:val="00812C1D"/>
    <w:rsid w:val="00813FC0"/>
    <w:rsid w:val="0081400C"/>
    <w:rsid w:val="0081477E"/>
    <w:rsid w:val="0081478B"/>
    <w:rsid w:val="00814A42"/>
    <w:rsid w:val="00814B0C"/>
    <w:rsid w:val="00815334"/>
    <w:rsid w:val="008156B4"/>
    <w:rsid w:val="00815BF8"/>
    <w:rsid w:val="008163D8"/>
    <w:rsid w:val="00817EDC"/>
    <w:rsid w:val="008207B1"/>
    <w:rsid w:val="00820958"/>
    <w:rsid w:val="00823868"/>
    <w:rsid w:val="008239A0"/>
    <w:rsid w:val="00823B99"/>
    <w:rsid w:val="00825135"/>
    <w:rsid w:val="00826C4C"/>
    <w:rsid w:val="00827F10"/>
    <w:rsid w:val="008300FA"/>
    <w:rsid w:val="00830695"/>
    <w:rsid w:val="00831194"/>
    <w:rsid w:val="008313B0"/>
    <w:rsid w:val="00831651"/>
    <w:rsid w:val="00831C75"/>
    <w:rsid w:val="008320C1"/>
    <w:rsid w:val="0083254B"/>
    <w:rsid w:val="00836B32"/>
    <w:rsid w:val="00840A79"/>
    <w:rsid w:val="00840B5F"/>
    <w:rsid w:val="008424D5"/>
    <w:rsid w:val="0084312C"/>
    <w:rsid w:val="00844344"/>
    <w:rsid w:val="00847620"/>
    <w:rsid w:val="00847CBB"/>
    <w:rsid w:val="0085007D"/>
    <w:rsid w:val="0085382A"/>
    <w:rsid w:val="0085452F"/>
    <w:rsid w:val="00854ECB"/>
    <w:rsid w:val="0085510A"/>
    <w:rsid w:val="00855914"/>
    <w:rsid w:val="00856DCE"/>
    <w:rsid w:val="00857CB8"/>
    <w:rsid w:val="00867FE6"/>
    <w:rsid w:val="00871289"/>
    <w:rsid w:val="00872FBA"/>
    <w:rsid w:val="00873CD4"/>
    <w:rsid w:val="008742EB"/>
    <w:rsid w:val="00874550"/>
    <w:rsid w:val="00874A45"/>
    <w:rsid w:val="00874C61"/>
    <w:rsid w:val="00876103"/>
    <w:rsid w:val="008763A4"/>
    <w:rsid w:val="008801AA"/>
    <w:rsid w:val="00880BAE"/>
    <w:rsid w:val="00881AB4"/>
    <w:rsid w:val="008831D0"/>
    <w:rsid w:val="008858D6"/>
    <w:rsid w:val="00885D16"/>
    <w:rsid w:val="008901F7"/>
    <w:rsid w:val="008908BA"/>
    <w:rsid w:val="0089119B"/>
    <w:rsid w:val="00892627"/>
    <w:rsid w:val="00893446"/>
    <w:rsid w:val="00894029"/>
    <w:rsid w:val="008947BF"/>
    <w:rsid w:val="00894D7B"/>
    <w:rsid w:val="008955C0"/>
    <w:rsid w:val="00896062"/>
    <w:rsid w:val="00897257"/>
    <w:rsid w:val="008A05BC"/>
    <w:rsid w:val="008A1A4A"/>
    <w:rsid w:val="008A57ED"/>
    <w:rsid w:val="008A69DE"/>
    <w:rsid w:val="008A7B67"/>
    <w:rsid w:val="008B01E4"/>
    <w:rsid w:val="008B1611"/>
    <w:rsid w:val="008B4A90"/>
    <w:rsid w:val="008B58AA"/>
    <w:rsid w:val="008B7F44"/>
    <w:rsid w:val="008C01F1"/>
    <w:rsid w:val="008C0BE2"/>
    <w:rsid w:val="008C157F"/>
    <w:rsid w:val="008C197D"/>
    <w:rsid w:val="008C1D3A"/>
    <w:rsid w:val="008C3F49"/>
    <w:rsid w:val="008C4468"/>
    <w:rsid w:val="008C5183"/>
    <w:rsid w:val="008C7539"/>
    <w:rsid w:val="008C791C"/>
    <w:rsid w:val="008D1140"/>
    <w:rsid w:val="008D16BE"/>
    <w:rsid w:val="008D297B"/>
    <w:rsid w:val="008D4032"/>
    <w:rsid w:val="008D6769"/>
    <w:rsid w:val="008D7E76"/>
    <w:rsid w:val="008E5155"/>
    <w:rsid w:val="008E5490"/>
    <w:rsid w:val="008E75DC"/>
    <w:rsid w:val="008F30AB"/>
    <w:rsid w:val="008F3AB0"/>
    <w:rsid w:val="008F4BE2"/>
    <w:rsid w:val="008F4C98"/>
    <w:rsid w:val="008F5273"/>
    <w:rsid w:val="008F6482"/>
    <w:rsid w:val="008F69D2"/>
    <w:rsid w:val="008F6D7C"/>
    <w:rsid w:val="009010C8"/>
    <w:rsid w:val="0090161E"/>
    <w:rsid w:val="00902142"/>
    <w:rsid w:val="009027AE"/>
    <w:rsid w:val="009034E2"/>
    <w:rsid w:val="0090367C"/>
    <w:rsid w:val="009037ED"/>
    <w:rsid w:val="00903E54"/>
    <w:rsid w:val="0090431A"/>
    <w:rsid w:val="009044C4"/>
    <w:rsid w:val="00905487"/>
    <w:rsid w:val="00905563"/>
    <w:rsid w:val="00905B90"/>
    <w:rsid w:val="0090640D"/>
    <w:rsid w:val="00906931"/>
    <w:rsid w:val="0090716F"/>
    <w:rsid w:val="009072C3"/>
    <w:rsid w:val="00907FEB"/>
    <w:rsid w:val="009106E5"/>
    <w:rsid w:val="00911753"/>
    <w:rsid w:val="00911C2F"/>
    <w:rsid w:val="009122AB"/>
    <w:rsid w:val="00912CE3"/>
    <w:rsid w:val="00914C49"/>
    <w:rsid w:val="009202D4"/>
    <w:rsid w:val="00922EE7"/>
    <w:rsid w:val="00925257"/>
    <w:rsid w:val="009256DC"/>
    <w:rsid w:val="009262C2"/>
    <w:rsid w:val="009279A9"/>
    <w:rsid w:val="009305E5"/>
    <w:rsid w:val="00932477"/>
    <w:rsid w:val="00932A33"/>
    <w:rsid w:val="00932FE6"/>
    <w:rsid w:val="009334A0"/>
    <w:rsid w:val="0093388D"/>
    <w:rsid w:val="009340A2"/>
    <w:rsid w:val="00934351"/>
    <w:rsid w:val="00934ECC"/>
    <w:rsid w:val="00937131"/>
    <w:rsid w:val="00937D20"/>
    <w:rsid w:val="0094271A"/>
    <w:rsid w:val="00943542"/>
    <w:rsid w:val="00944A60"/>
    <w:rsid w:val="00944FA4"/>
    <w:rsid w:val="00945FBC"/>
    <w:rsid w:val="00947398"/>
    <w:rsid w:val="009502E5"/>
    <w:rsid w:val="00954EC4"/>
    <w:rsid w:val="009558FC"/>
    <w:rsid w:val="00955973"/>
    <w:rsid w:val="009564E9"/>
    <w:rsid w:val="00956857"/>
    <w:rsid w:val="0096008A"/>
    <w:rsid w:val="0096147F"/>
    <w:rsid w:val="00962C63"/>
    <w:rsid w:val="00964665"/>
    <w:rsid w:val="00965A63"/>
    <w:rsid w:val="00967431"/>
    <w:rsid w:val="009675BA"/>
    <w:rsid w:val="00972400"/>
    <w:rsid w:val="00972631"/>
    <w:rsid w:val="009737D0"/>
    <w:rsid w:val="009754E6"/>
    <w:rsid w:val="00976147"/>
    <w:rsid w:val="00976FC9"/>
    <w:rsid w:val="00980E8A"/>
    <w:rsid w:val="00981E53"/>
    <w:rsid w:val="00981F6D"/>
    <w:rsid w:val="009820B1"/>
    <w:rsid w:val="00982E33"/>
    <w:rsid w:val="00983CCF"/>
    <w:rsid w:val="00985C42"/>
    <w:rsid w:val="009863CB"/>
    <w:rsid w:val="009869EA"/>
    <w:rsid w:val="00986A2F"/>
    <w:rsid w:val="00991622"/>
    <w:rsid w:val="00991EA0"/>
    <w:rsid w:val="00992BAB"/>
    <w:rsid w:val="0099501F"/>
    <w:rsid w:val="00996955"/>
    <w:rsid w:val="00996D47"/>
    <w:rsid w:val="009A3AE9"/>
    <w:rsid w:val="009A46AC"/>
    <w:rsid w:val="009A4D4B"/>
    <w:rsid w:val="009A5391"/>
    <w:rsid w:val="009B081B"/>
    <w:rsid w:val="009B0B68"/>
    <w:rsid w:val="009B25CA"/>
    <w:rsid w:val="009B26AA"/>
    <w:rsid w:val="009B30BC"/>
    <w:rsid w:val="009B4974"/>
    <w:rsid w:val="009B7E18"/>
    <w:rsid w:val="009C0924"/>
    <w:rsid w:val="009C0CBF"/>
    <w:rsid w:val="009C1460"/>
    <w:rsid w:val="009C20BE"/>
    <w:rsid w:val="009C2225"/>
    <w:rsid w:val="009C38D2"/>
    <w:rsid w:val="009C672A"/>
    <w:rsid w:val="009C6C58"/>
    <w:rsid w:val="009D0811"/>
    <w:rsid w:val="009D1D7C"/>
    <w:rsid w:val="009D29C4"/>
    <w:rsid w:val="009D47DD"/>
    <w:rsid w:val="009D4D8D"/>
    <w:rsid w:val="009D5A26"/>
    <w:rsid w:val="009D622B"/>
    <w:rsid w:val="009D6ABB"/>
    <w:rsid w:val="009E1153"/>
    <w:rsid w:val="009E1F6C"/>
    <w:rsid w:val="009E456E"/>
    <w:rsid w:val="009E46E1"/>
    <w:rsid w:val="009E6622"/>
    <w:rsid w:val="009E6B66"/>
    <w:rsid w:val="009E7399"/>
    <w:rsid w:val="009E7537"/>
    <w:rsid w:val="009E7BAB"/>
    <w:rsid w:val="009F0486"/>
    <w:rsid w:val="009F08BD"/>
    <w:rsid w:val="009F2928"/>
    <w:rsid w:val="009F6445"/>
    <w:rsid w:val="009F695E"/>
    <w:rsid w:val="00A00559"/>
    <w:rsid w:val="00A030C8"/>
    <w:rsid w:val="00A03F21"/>
    <w:rsid w:val="00A03F47"/>
    <w:rsid w:val="00A04461"/>
    <w:rsid w:val="00A058CF"/>
    <w:rsid w:val="00A07650"/>
    <w:rsid w:val="00A118DB"/>
    <w:rsid w:val="00A127D0"/>
    <w:rsid w:val="00A14350"/>
    <w:rsid w:val="00A15A82"/>
    <w:rsid w:val="00A15BCA"/>
    <w:rsid w:val="00A15C34"/>
    <w:rsid w:val="00A21104"/>
    <w:rsid w:val="00A23453"/>
    <w:rsid w:val="00A23D00"/>
    <w:rsid w:val="00A2550E"/>
    <w:rsid w:val="00A25F9D"/>
    <w:rsid w:val="00A27DC7"/>
    <w:rsid w:val="00A32428"/>
    <w:rsid w:val="00A339EA"/>
    <w:rsid w:val="00A343F6"/>
    <w:rsid w:val="00A34C80"/>
    <w:rsid w:val="00A40E3F"/>
    <w:rsid w:val="00A47A58"/>
    <w:rsid w:val="00A47AD0"/>
    <w:rsid w:val="00A505EB"/>
    <w:rsid w:val="00A514F8"/>
    <w:rsid w:val="00A51A05"/>
    <w:rsid w:val="00A52BD7"/>
    <w:rsid w:val="00A539F4"/>
    <w:rsid w:val="00A54745"/>
    <w:rsid w:val="00A556C1"/>
    <w:rsid w:val="00A563DB"/>
    <w:rsid w:val="00A56DDA"/>
    <w:rsid w:val="00A605F2"/>
    <w:rsid w:val="00A60B73"/>
    <w:rsid w:val="00A6160F"/>
    <w:rsid w:val="00A61E11"/>
    <w:rsid w:val="00A6202B"/>
    <w:rsid w:val="00A62843"/>
    <w:rsid w:val="00A62964"/>
    <w:rsid w:val="00A62FA9"/>
    <w:rsid w:val="00A65A64"/>
    <w:rsid w:val="00A67C9E"/>
    <w:rsid w:val="00A67E9D"/>
    <w:rsid w:val="00A67EFF"/>
    <w:rsid w:val="00A702A0"/>
    <w:rsid w:val="00A738A4"/>
    <w:rsid w:val="00A74579"/>
    <w:rsid w:val="00A74E76"/>
    <w:rsid w:val="00A75341"/>
    <w:rsid w:val="00A776CE"/>
    <w:rsid w:val="00A77D9B"/>
    <w:rsid w:val="00A829AF"/>
    <w:rsid w:val="00A84154"/>
    <w:rsid w:val="00A842FE"/>
    <w:rsid w:val="00A8468D"/>
    <w:rsid w:val="00A90388"/>
    <w:rsid w:val="00A909B4"/>
    <w:rsid w:val="00A90CFB"/>
    <w:rsid w:val="00A91B82"/>
    <w:rsid w:val="00A9437D"/>
    <w:rsid w:val="00A9563C"/>
    <w:rsid w:val="00A96CB3"/>
    <w:rsid w:val="00A97117"/>
    <w:rsid w:val="00A9784C"/>
    <w:rsid w:val="00A97B04"/>
    <w:rsid w:val="00AA0389"/>
    <w:rsid w:val="00AA0530"/>
    <w:rsid w:val="00AA0C5F"/>
    <w:rsid w:val="00AA1681"/>
    <w:rsid w:val="00AA1EDB"/>
    <w:rsid w:val="00AA3F7D"/>
    <w:rsid w:val="00AA585D"/>
    <w:rsid w:val="00AA6B11"/>
    <w:rsid w:val="00AA7F49"/>
    <w:rsid w:val="00AB0082"/>
    <w:rsid w:val="00AB0A0A"/>
    <w:rsid w:val="00AB0D96"/>
    <w:rsid w:val="00AB1348"/>
    <w:rsid w:val="00AB1DC9"/>
    <w:rsid w:val="00AB2660"/>
    <w:rsid w:val="00AB3F19"/>
    <w:rsid w:val="00AB3FEC"/>
    <w:rsid w:val="00AB5C39"/>
    <w:rsid w:val="00AB7870"/>
    <w:rsid w:val="00AB7AF8"/>
    <w:rsid w:val="00AC13E1"/>
    <w:rsid w:val="00AC1E87"/>
    <w:rsid w:val="00AC35D2"/>
    <w:rsid w:val="00AC36AF"/>
    <w:rsid w:val="00AC3C57"/>
    <w:rsid w:val="00AC3E0B"/>
    <w:rsid w:val="00AC4F7D"/>
    <w:rsid w:val="00AC67C4"/>
    <w:rsid w:val="00AC744C"/>
    <w:rsid w:val="00AC7D60"/>
    <w:rsid w:val="00AD0113"/>
    <w:rsid w:val="00AD0876"/>
    <w:rsid w:val="00AD0AFB"/>
    <w:rsid w:val="00AD2C1A"/>
    <w:rsid w:val="00AD355C"/>
    <w:rsid w:val="00AD37BD"/>
    <w:rsid w:val="00AD4CF4"/>
    <w:rsid w:val="00AD633C"/>
    <w:rsid w:val="00AD6380"/>
    <w:rsid w:val="00AD7436"/>
    <w:rsid w:val="00AD7F76"/>
    <w:rsid w:val="00AE04B9"/>
    <w:rsid w:val="00AE1DF8"/>
    <w:rsid w:val="00AE204E"/>
    <w:rsid w:val="00AE211D"/>
    <w:rsid w:val="00AE75F2"/>
    <w:rsid w:val="00AF1C4D"/>
    <w:rsid w:val="00AF2516"/>
    <w:rsid w:val="00B00344"/>
    <w:rsid w:val="00B0053F"/>
    <w:rsid w:val="00B009C6"/>
    <w:rsid w:val="00B01345"/>
    <w:rsid w:val="00B029E8"/>
    <w:rsid w:val="00B0386C"/>
    <w:rsid w:val="00B047BA"/>
    <w:rsid w:val="00B062E1"/>
    <w:rsid w:val="00B06976"/>
    <w:rsid w:val="00B06C22"/>
    <w:rsid w:val="00B071FB"/>
    <w:rsid w:val="00B07789"/>
    <w:rsid w:val="00B11C7D"/>
    <w:rsid w:val="00B11CB2"/>
    <w:rsid w:val="00B138FD"/>
    <w:rsid w:val="00B14374"/>
    <w:rsid w:val="00B220EC"/>
    <w:rsid w:val="00B23B0F"/>
    <w:rsid w:val="00B24CB4"/>
    <w:rsid w:val="00B2522D"/>
    <w:rsid w:val="00B2566E"/>
    <w:rsid w:val="00B2728B"/>
    <w:rsid w:val="00B273D0"/>
    <w:rsid w:val="00B3012B"/>
    <w:rsid w:val="00B31610"/>
    <w:rsid w:val="00B32DEF"/>
    <w:rsid w:val="00B34521"/>
    <w:rsid w:val="00B36904"/>
    <w:rsid w:val="00B36A60"/>
    <w:rsid w:val="00B36B0C"/>
    <w:rsid w:val="00B37521"/>
    <w:rsid w:val="00B40F58"/>
    <w:rsid w:val="00B43925"/>
    <w:rsid w:val="00B43C91"/>
    <w:rsid w:val="00B46A9B"/>
    <w:rsid w:val="00B51979"/>
    <w:rsid w:val="00B51E29"/>
    <w:rsid w:val="00B5365B"/>
    <w:rsid w:val="00B537A5"/>
    <w:rsid w:val="00B55298"/>
    <w:rsid w:val="00B55D80"/>
    <w:rsid w:val="00B56566"/>
    <w:rsid w:val="00B56FD3"/>
    <w:rsid w:val="00B57F8E"/>
    <w:rsid w:val="00B61179"/>
    <w:rsid w:val="00B62A3A"/>
    <w:rsid w:val="00B63269"/>
    <w:rsid w:val="00B63578"/>
    <w:rsid w:val="00B63605"/>
    <w:rsid w:val="00B6379C"/>
    <w:rsid w:val="00B65190"/>
    <w:rsid w:val="00B6577A"/>
    <w:rsid w:val="00B65FDA"/>
    <w:rsid w:val="00B672B9"/>
    <w:rsid w:val="00B702CD"/>
    <w:rsid w:val="00B70548"/>
    <w:rsid w:val="00B70777"/>
    <w:rsid w:val="00B71537"/>
    <w:rsid w:val="00B71B71"/>
    <w:rsid w:val="00B724D8"/>
    <w:rsid w:val="00B732D6"/>
    <w:rsid w:val="00B74FCE"/>
    <w:rsid w:val="00B75ECE"/>
    <w:rsid w:val="00B76F6F"/>
    <w:rsid w:val="00B800A7"/>
    <w:rsid w:val="00B8282B"/>
    <w:rsid w:val="00B84DF0"/>
    <w:rsid w:val="00B869D7"/>
    <w:rsid w:val="00B87956"/>
    <w:rsid w:val="00B905AB"/>
    <w:rsid w:val="00B9102B"/>
    <w:rsid w:val="00B92C4A"/>
    <w:rsid w:val="00B93558"/>
    <w:rsid w:val="00B9432F"/>
    <w:rsid w:val="00B956DF"/>
    <w:rsid w:val="00BA0E1D"/>
    <w:rsid w:val="00BA1947"/>
    <w:rsid w:val="00BA1B7A"/>
    <w:rsid w:val="00BA1BB2"/>
    <w:rsid w:val="00BA2767"/>
    <w:rsid w:val="00BA34C2"/>
    <w:rsid w:val="00BA498F"/>
    <w:rsid w:val="00BA4E68"/>
    <w:rsid w:val="00BA5A92"/>
    <w:rsid w:val="00BA60CF"/>
    <w:rsid w:val="00BA79B1"/>
    <w:rsid w:val="00BB01E6"/>
    <w:rsid w:val="00BB0610"/>
    <w:rsid w:val="00BB1A3A"/>
    <w:rsid w:val="00BB2490"/>
    <w:rsid w:val="00BB621B"/>
    <w:rsid w:val="00BB7FBC"/>
    <w:rsid w:val="00BC0ABC"/>
    <w:rsid w:val="00BC2524"/>
    <w:rsid w:val="00BC7862"/>
    <w:rsid w:val="00BC7A4F"/>
    <w:rsid w:val="00BD5884"/>
    <w:rsid w:val="00BD76F3"/>
    <w:rsid w:val="00BD792D"/>
    <w:rsid w:val="00BD7C5A"/>
    <w:rsid w:val="00BE0803"/>
    <w:rsid w:val="00BE122F"/>
    <w:rsid w:val="00BE2A41"/>
    <w:rsid w:val="00BE4658"/>
    <w:rsid w:val="00BF005F"/>
    <w:rsid w:val="00BF1530"/>
    <w:rsid w:val="00BF28E5"/>
    <w:rsid w:val="00BF65F7"/>
    <w:rsid w:val="00BF68E3"/>
    <w:rsid w:val="00BF6F7A"/>
    <w:rsid w:val="00C02172"/>
    <w:rsid w:val="00C02649"/>
    <w:rsid w:val="00C02AC5"/>
    <w:rsid w:val="00C04BB4"/>
    <w:rsid w:val="00C0531A"/>
    <w:rsid w:val="00C06391"/>
    <w:rsid w:val="00C06782"/>
    <w:rsid w:val="00C10B5D"/>
    <w:rsid w:val="00C114A0"/>
    <w:rsid w:val="00C1232C"/>
    <w:rsid w:val="00C12430"/>
    <w:rsid w:val="00C136C8"/>
    <w:rsid w:val="00C1588E"/>
    <w:rsid w:val="00C20846"/>
    <w:rsid w:val="00C22C5A"/>
    <w:rsid w:val="00C22D31"/>
    <w:rsid w:val="00C23665"/>
    <w:rsid w:val="00C242D1"/>
    <w:rsid w:val="00C2551B"/>
    <w:rsid w:val="00C30000"/>
    <w:rsid w:val="00C30011"/>
    <w:rsid w:val="00C33349"/>
    <w:rsid w:val="00C3366D"/>
    <w:rsid w:val="00C338B1"/>
    <w:rsid w:val="00C352A7"/>
    <w:rsid w:val="00C35D30"/>
    <w:rsid w:val="00C37FC9"/>
    <w:rsid w:val="00C4120A"/>
    <w:rsid w:val="00C4129F"/>
    <w:rsid w:val="00C43673"/>
    <w:rsid w:val="00C44DE7"/>
    <w:rsid w:val="00C4544B"/>
    <w:rsid w:val="00C46333"/>
    <w:rsid w:val="00C4705C"/>
    <w:rsid w:val="00C508B6"/>
    <w:rsid w:val="00C50A8D"/>
    <w:rsid w:val="00C50E9A"/>
    <w:rsid w:val="00C5269F"/>
    <w:rsid w:val="00C54F1D"/>
    <w:rsid w:val="00C54FDC"/>
    <w:rsid w:val="00C57421"/>
    <w:rsid w:val="00C578F0"/>
    <w:rsid w:val="00C60AA1"/>
    <w:rsid w:val="00C6162F"/>
    <w:rsid w:val="00C6170B"/>
    <w:rsid w:val="00C61D20"/>
    <w:rsid w:val="00C6350A"/>
    <w:rsid w:val="00C6365E"/>
    <w:rsid w:val="00C63E5E"/>
    <w:rsid w:val="00C6428A"/>
    <w:rsid w:val="00C651E4"/>
    <w:rsid w:val="00C717CF"/>
    <w:rsid w:val="00C7204A"/>
    <w:rsid w:val="00C7363D"/>
    <w:rsid w:val="00C74B21"/>
    <w:rsid w:val="00C757B5"/>
    <w:rsid w:val="00C76381"/>
    <w:rsid w:val="00C7654C"/>
    <w:rsid w:val="00C827AD"/>
    <w:rsid w:val="00C83C61"/>
    <w:rsid w:val="00C84605"/>
    <w:rsid w:val="00C86ED4"/>
    <w:rsid w:val="00C8729D"/>
    <w:rsid w:val="00C87942"/>
    <w:rsid w:val="00C87B6A"/>
    <w:rsid w:val="00C87EED"/>
    <w:rsid w:val="00C903DD"/>
    <w:rsid w:val="00C91E95"/>
    <w:rsid w:val="00C92A93"/>
    <w:rsid w:val="00C94C75"/>
    <w:rsid w:val="00C94F48"/>
    <w:rsid w:val="00C95FE2"/>
    <w:rsid w:val="00CA0847"/>
    <w:rsid w:val="00CA1EFF"/>
    <w:rsid w:val="00CA246F"/>
    <w:rsid w:val="00CA47FB"/>
    <w:rsid w:val="00CA5026"/>
    <w:rsid w:val="00CA5BEC"/>
    <w:rsid w:val="00CA6A1D"/>
    <w:rsid w:val="00CA6B2B"/>
    <w:rsid w:val="00CA73E8"/>
    <w:rsid w:val="00CA77E5"/>
    <w:rsid w:val="00CB2371"/>
    <w:rsid w:val="00CB25DF"/>
    <w:rsid w:val="00CB27E8"/>
    <w:rsid w:val="00CB36CE"/>
    <w:rsid w:val="00CB7768"/>
    <w:rsid w:val="00CC0122"/>
    <w:rsid w:val="00CC0C3B"/>
    <w:rsid w:val="00CC1912"/>
    <w:rsid w:val="00CC2D8A"/>
    <w:rsid w:val="00CC48F1"/>
    <w:rsid w:val="00CC6EFD"/>
    <w:rsid w:val="00CD1354"/>
    <w:rsid w:val="00CD1877"/>
    <w:rsid w:val="00CD3618"/>
    <w:rsid w:val="00CD3C05"/>
    <w:rsid w:val="00CD48CE"/>
    <w:rsid w:val="00CD589A"/>
    <w:rsid w:val="00CD7EE3"/>
    <w:rsid w:val="00CE0101"/>
    <w:rsid w:val="00CE1D98"/>
    <w:rsid w:val="00CE666B"/>
    <w:rsid w:val="00CF0597"/>
    <w:rsid w:val="00CF0A80"/>
    <w:rsid w:val="00CF1C41"/>
    <w:rsid w:val="00CF278F"/>
    <w:rsid w:val="00CF343A"/>
    <w:rsid w:val="00CF3EB4"/>
    <w:rsid w:val="00CF3F07"/>
    <w:rsid w:val="00CF45AE"/>
    <w:rsid w:val="00CF52B7"/>
    <w:rsid w:val="00CF7C62"/>
    <w:rsid w:val="00D000A2"/>
    <w:rsid w:val="00D010D9"/>
    <w:rsid w:val="00D010DD"/>
    <w:rsid w:val="00D0116E"/>
    <w:rsid w:val="00D02969"/>
    <w:rsid w:val="00D0324C"/>
    <w:rsid w:val="00D04402"/>
    <w:rsid w:val="00D05192"/>
    <w:rsid w:val="00D05692"/>
    <w:rsid w:val="00D05CBD"/>
    <w:rsid w:val="00D0605F"/>
    <w:rsid w:val="00D070C8"/>
    <w:rsid w:val="00D11B96"/>
    <w:rsid w:val="00D13EB6"/>
    <w:rsid w:val="00D14903"/>
    <w:rsid w:val="00D15D50"/>
    <w:rsid w:val="00D1615B"/>
    <w:rsid w:val="00D16BF1"/>
    <w:rsid w:val="00D17BD3"/>
    <w:rsid w:val="00D2031D"/>
    <w:rsid w:val="00D20635"/>
    <w:rsid w:val="00D20BBB"/>
    <w:rsid w:val="00D218F8"/>
    <w:rsid w:val="00D2219F"/>
    <w:rsid w:val="00D229B3"/>
    <w:rsid w:val="00D23E74"/>
    <w:rsid w:val="00D2502C"/>
    <w:rsid w:val="00D25F18"/>
    <w:rsid w:val="00D26EFD"/>
    <w:rsid w:val="00D27168"/>
    <w:rsid w:val="00D27684"/>
    <w:rsid w:val="00D2771F"/>
    <w:rsid w:val="00D277A8"/>
    <w:rsid w:val="00D30F6B"/>
    <w:rsid w:val="00D313F7"/>
    <w:rsid w:val="00D35706"/>
    <w:rsid w:val="00D35EFE"/>
    <w:rsid w:val="00D37A53"/>
    <w:rsid w:val="00D41CA8"/>
    <w:rsid w:val="00D426BB"/>
    <w:rsid w:val="00D4454E"/>
    <w:rsid w:val="00D44D4A"/>
    <w:rsid w:val="00D4500E"/>
    <w:rsid w:val="00D45387"/>
    <w:rsid w:val="00D46278"/>
    <w:rsid w:val="00D46771"/>
    <w:rsid w:val="00D47D4B"/>
    <w:rsid w:val="00D47D9B"/>
    <w:rsid w:val="00D47E39"/>
    <w:rsid w:val="00D509BD"/>
    <w:rsid w:val="00D51520"/>
    <w:rsid w:val="00D51D48"/>
    <w:rsid w:val="00D52285"/>
    <w:rsid w:val="00D524BD"/>
    <w:rsid w:val="00D528E1"/>
    <w:rsid w:val="00D52ADA"/>
    <w:rsid w:val="00D53595"/>
    <w:rsid w:val="00D53EC0"/>
    <w:rsid w:val="00D5499C"/>
    <w:rsid w:val="00D56194"/>
    <w:rsid w:val="00D561AB"/>
    <w:rsid w:val="00D56C86"/>
    <w:rsid w:val="00D57212"/>
    <w:rsid w:val="00D57516"/>
    <w:rsid w:val="00D61CE0"/>
    <w:rsid w:val="00D62A4B"/>
    <w:rsid w:val="00D66E6B"/>
    <w:rsid w:val="00D67CE8"/>
    <w:rsid w:val="00D70540"/>
    <w:rsid w:val="00D7201A"/>
    <w:rsid w:val="00D723A4"/>
    <w:rsid w:val="00D7272F"/>
    <w:rsid w:val="00D72910"/>
    <w:rsid w:val="00D732DF"/>
    <w:rsid w:val="00D75CB4"/>
    <w:rsid w:val="00D768B3"/>
    <w:rsid w:val="00D80EEC"/>
    <w:rsid w:val="00D81732"/>
    <w:rsid w:val="00D81DA0"/>
    <w:rsid w:val="00D84FBD"/>
    <w:rsid w:val="00D84FF1"/>
    <w:rsid w:val="00D85145"/>
    <w:rsid w:val="00D858F7"/>
    <w:rsid w:val="00D87837"/>
    <w:rsid w:val="00D87B64"/>
    <w:rsid w:val="00D90D26"/>
    <w:rsid w:val="00D917A6"/>
    <w:rsid w:val="00D96760"/>
    <w:rsid w:val="00D96B07"/>
    <w:rsid w:val="00DA25C8"/>
    <w:rsid w:val="00DA34AD"/>
    <w:rsid w:val="00DA5F6A"/>
    <w:rsid w:val="00DB0ED8"/>
    <w:rsid w:val="00DB1214"/>
    <w:rsid w:val="00DB13AB"/>
    <w:rsid w:val="00DB1B88"/>
    <w:rsid w:val="00DB4114"/>
    <w:rsid w:val="00DB41E6"/>
    <w:rsid w:val="00DB5AC6"/>
    <w:rsid w:val="00DB6BFD"/>
    <w:rsid w:val="00DB7662"/>
    <w:rsid w:val="00DC01B3"/>
    <w:rsid w:val="00DC0A09"/>
    <w:rsid w:val="00DC19B5"/>
    <w:rsid w:val="00DC2A9B"/>
    <w:rsid w:val="00DC31CA"/>
    <w:rsid w:val="00DC3E91"/>
    <w:rsid w:val="00DC41DE"/>
    <w:rsid w:val="00DC589C"/>
    <w:rsid w:val="00DD0398"/>
    <w:rsid w:val="00DD3266"/>
    <w:rsid w:val="00DD3AD1"/>
    <w:rsid w:val="00DD644E"/>
    <w:rsid w:val="00DE0343"/>
    <w:rsid w:val="00DE1CC4"/>
    <w:rsid w:val="00DE27EF"/>
    <w:rsid w:val="00DE2BA7"/>
    <w:rsid w:val="00DE3018"/>
    <w:rsid w:val="00DE3CCB"/>
    <w:rsid w:val="00DE554E"/>
    <w:rsid w:val="00DE7148"/>
    <w:rsid w:val="00DE73A0"/>
    <w:rsid w:val="00DF14B5"/>
    <w:rsid w:val="00DF2596"/>
    <w:rsid w:val="00DF32CA"/>
    <w:rsid w:val="00DF68F9"/>
    <w:rsid w:val="00DF7999"/>
    <w:rsid w:val="00E001EE"/>
    <w:rsid w:val="00E0020C"/>
    <w:rsid w:val="00E011AF"/>
    <w:rsid w:val="00E014A9"/>
    <w:rsid w:val="00E02E90"/>
    <w:rsid w:val="00E038A6"/>
    <w:rsid w:val="00E05EFD"/>
    <w:rsid w:val="00E07043"/>
    <w:rsid w:val="00E07587"/>
    <w:rsid w:val="00E10765"/>
    <w:rsid w:val="00E11C8E"/>
    <w:rsid w:val="00E1207A"/>
    <w:rsid w:val="00E12ED4"/>
    <w:rsid w:val="00E136D6"/>
    <w:rsid w:val="00E1641E"/>
    <w:rsid w:val="00E166B1"/>
    <w:rsid w:val="00E16AB2"/>
    <w:rsid w:val="00E17AFA"/>
    <w:rsid w:val="00E21534"/>
    <w:rsid w:val="00E21E7A"/>
    <w:rsid w:val="00E2785A"/>
    <w:rsid w:val="00E3126D"/>
    <w:rsid w:val="00E31A34"/>
    <w:rsid w:val="00E3205C"/>
    <w:rsid w:val="00E336DC"/>
    <w:rsid w:val="00E33EF2"/>
    <w:rsid w:val="00E35F75"/>
    <w:rsid w:val="00E362A2"/>
    <w:rsid w:val="00E36620"/>
    <w:rsid w:val="00E37775"/>
    <w:rsid w:val="00E40364"/>
    <w:rsid w:val="00E4229D"/>
    <w:rsid w:val="00E42B78"/>
    <w:rsid w:val="00E42CF1"/>
    <w:rsid w:val="00E43F03"/>
    <w:rsid w:val="00E448F6"/>
    <w:rsid w:val="00E44DA7"/>
    <w:rsid w:val="00E46705"/>
    <w:rsid w:val="00E47C37"/>
    <w:rsid w:val="00E51BDD"/>
    <w:rsid w:val="00E5367B"/>
    <w:rsid w:val="00E54602"/>
    <w:rsid w:val="00E54ED1"/>
    <w:rsid w:val="00E55963"/>
    <w:rsid w:val="00E55B23"/>
    <w:rsid w:val="00E56F7E"/>
    <w:rsid w:val="00E5769A"/>
    <w:rsid w:val="00E57738"/>
    <w:rsid w:val="00E642FF"/>
    <w:rsid w:val="00E64B31"/>
    <w:rsid w:val="00E64E6B"/>
    <w:rsid w:val="00E65707"/>
    <w:rsid w:val="00E6576A"/>
    <w:rsid w:val="00E666E4"/>
    <w:rsid w:val="00E667CB"/>
    <w:rsid w:val="00E70495"/>
    <w:rsid w:val="00E70D4D"/>
    <w:rsid w:val="00E70EB9"/>
    <w:rsid w:val="00E70FA8"/>
    <w:rsid w:val="00E7362F"/>
    <w:rsid w:val="00E7789D"/>
    <w:rsid w:val="00E77AD9"/>
    <w:rsid w:val="00E81922"/>
    <w:rsid w:val="00E8321C"/>
    <w:rsid w:val="00E85559"/>
    <w:rsid w:val="00E866D9"/>
    <w:rsid w:val="00E87776"/>
    <w:rsid w:val="00E90432"/>
    <w:rsid w:val="00E90594"/>
    <w:rsid w:val="00E9085F"/>
    <w:rsid w:val="00E91639"/>
    <w:rsid w:val="00E92BDB"/>
    <w:rsid w:val="00E92E66"/>
    <w:rsid w:val="00E95777"/>
    <w:rsid w:val="00E96899"/>
    <w:rsid w:val="00E96A5F"/>
    <w:rsid w:val="00EA089A"/>
    <w:rsid w:val="00EA0B38"/>
    <w:rsid w:val="00EA1E1D"/>
    <w:rsid w:val="00EA4F9B"/>
    <w:rsid w:val="00EA58FF"/>
    <w:rsid w:val="00EA713A"/>
    <w:rsid w:val="00EA7C29"/>
    <w:rsid w:val="00EB0F2A"/>
    <w:rsid w:val="00EB4023"/>
    <w:rsid w:val="00EB4098"/>
    <w:rsid w:val="00EB4800"/>
    <w:rsid w:val="00EB4942"/>
    <w:rsid w:val="00EB59B2"/>
    <w:rsid w:val="00EB6777"/>
    <w:rsid w:val="00EB7F53"/>
    <w:rsid w:val="00EC0450"/>
    <w:rsid w:val="00EC0806"/>
    <w:rsid w:val="00EC3EAF"/>
    <w:rsid w:val="00EC509D"/>
    <w:rsid w:val="00EC5EB2"/>
    <w:rsid w:val="00EC5FAD"/>
    <w:rsid w:val="00EC6820"/>
    <w:rsid w:val="00EC6AD3"/>
    <w:rsid w:val="00EC764D"/>
    <w:rsid w:val="00ED0520"/>
    <w:rsid w:val="00ED2246"/>
    <w:rsid w:val="00ED2B2F"/>
    <w:rsid w:val="00ED3064"/>
    <w:rsid w:val="00ED3099"/>
    <w:rsid w:val="00ED32E3"/>
    <w:rsid w:val="00ED3B42"/>
    <w:rsid w:val="00ED4F42"/>
    <w:rsid w:val="00EE0B12"/>
    <w:rsid w:val="00EE0E7D"/>
    <w:rsid w:val="00EE19FA"/>
    <w:rsid w:val="00EE24BB"/>
    <w:rsid w:val="00EE3E1C"/>
    <w:rsid w:val="00EE4614"/>
    <w:rsid w:val="00EE6586"/>
    <w:rsid w:val="00EE76B2"/>
    <w:rsid w:val="00EF0938"/>
    <w:rsid w:val="00EF323D"/>
    <w:rsid w:val="00EF4001"/>
    <w:rsid w:val="00EF488E"/>
    <w:rsid w:val="00EF5DDC"/>
    <w:rsid w:val="00EF6D11"/>
    <w:rsid w:val="00F006E2"/>
    <w:rsid w:val="00F019AC"/>
    <w:rsid w:val="00F022D7"/>
    <w:rsid w:val="00F02388"/>
    <w:rsid w:val="00F02DF1"/>
    <w:rsid w:val="00F03DD8"/>
    <w:rsid w:val="00F047BA"/>
    <w:rsid w:val="00F05D12"/>
    <w:rsid w:val="00F075BA"/>
    <w:rsid w:val="00F07A23"/>
    <w:rsid w:val="00F119B2"/>
    <w:rsid w:val="00F12DBA"/>
    <w:rsid w:val="00F1406A"/>
    <w:rsid w:val="00F14353"/>
    <w:rsid w:val="00F15BC1"/>
    <w:rsid w:val="00F16443"/>
    <w:rsid w:val="00F17059"/>
    <w:rsid w:val="00F17D30"/>
    <w:rsid w:val="00F20FA4"/>
    <w:rsid w:val="00F212AB"/>
    <w:rsid w:val="00F21684"/>
    <w:rsid w:val="00F218C7"/>
    <w:rsid w:val="00F22FA4"/>
    <w:rsid w:val="00F23F8D"/>
    <w:rsid w:val="00F2432A"/>
    <w:rsid w:val="00F24C7F"/>
    <w:rsid w:val="00F2576E"/>
    <w:rsid w:val="00F25BD9"/>
    <w:rsid w:val="00F261BE"/>
    <w:rsid w:val="00F264EC"/>
    <w:rsid w:val="00F27634"/>
    <w:rsid w:val="00F302F6"/>
    <w:rsid w:val="00F320AE"/>
    <w:rsid w:val="00F32B62"/>
    <w:rsid w:val="00F34A6D"/>
    <w:rsid w:val="00F35CAA"/>
    <w:rsid w:val="00F3716C"/>
    <w:rsid w:val="00F374F2"/>
    <w:rsid w:val="00F379B2"/>
    <w:rsid w:val="00F400F3"/>
    <w:rsid w:val="00F408CA"/>
    <w:rsid w:val="00F41212"/>
    <w:rsid w:val="00F419E1"/>
    <w:rsid w:val="00F431FE"/>
    <w:rsid w:val="00F4578A"/>
    <w:rsid w:val="00F500CD"/>
    <w:rsid w:val="00F52050"/>
    <w:rsid w:val="00F53591"/>
    <w:rsid w:val="00F53C78"/>
    <w:rsid w:val="00F54735"/>
    <w:rsid w:val="00F54B45"/>
    <w:rsid w:val="00F56354"/>
    <w:rsid w:val="00F56EDB"/>
    <w:rsid w:val="00F57391"/>
    <w:rsid w:val="00F57BC7"/>
    <w:rsid w:val="00F613ED"/>
    <w:rsid w:val="00F627A4"/>
    <w:rsid w:val="00F62AF3"/>
    <w:rsid w:val="00F62B35"/>
    <w:rsid w:val="00F63254"/>
    <w:rsid w:val="00F64047"/>
    <w:rsid w:val="00F64155"/>
    <w:rsid w:val="00F6472D"/>
    <w:rsid w:val="00F6520F"/>
    <w:rsid w:val="00F6687F"/>
    <w:rsid w:val="00F668CC"/>
    <w:rsid w:val="00F67A6A"/>
    <w:rsid w:val="00F67B2F"/>
    <w:rsid w:val="00F70402"/>
    <w:rsid w:val="00F718B6"/>
    <w:rsid w:val="00F71E8C"/>
    <w:rsid w:val="00F735F9"/>
    <w:rsid w:val="00F7364F"/>
    <w:rsid w:val="00F73F04"/>
    <w:rsid w:val="00F7428D"/>
    <w:rsid w:val="00F74966"/>
    <w:rsid w:val="00F76688"/>
    <w:rsid w:val="00F77A0C"/>
    <w:rsid w:val="00F77B5F"/>
    <w:rsid w:val="00F8026C"/>
    <w:rsid w:val="00F805FB"/>
    <w:rsid w:val="00F8222C"/>
    <w:rsid w:val="00F84E97"/>
    <w:rsid w:val="00F856BC"/>
    <w:rsid w:val="00F874C7"/>
    <w:rsid w:val="00F878D9"/>
    <w:rsid w:val="00F91096"/>
    <w:rsid w:val="00F912D4"/>
    <w:rsid w:val="00F91538"/>
    <w:rsid w:val="00F91BA1"/>
    <w:rsid w:val="00F925F3"/>
    <w:rsid w:val="00F931DD"/>
    <w:rsid w:val="00F94111"/>
    <w:rsid w:val="00F952D5"/>
    <w:rsid w:val="00F95942"/>
    <w:rsid w:val="00F95D38"/>
    <w:rsid w:val="00F965E9"/>
    <w:rsid w:val="00F96A92"/>
    <w:rsid w:val="00FA06C5"/>
    <w:rsid w:val="00FA31DE"/>
    <w:rsid w:val="00FA35A8"/>
    <w:rsid w:val="00FA4538"/>
    <w:rsid w:val="00FA4D0C"/>
    <w:rsid w:val="00FA6A58"/>
    <w:rsid w:val="00FB2BB0"/>
    <w:rsid w:val="00FB51C9"/>
    <w:rsid w:val="00FB6F9D"/>
    <w:rsid w:val="00FC01BB"/>
    <w:rsid w:val="00FC26DB"/>
    <w:rsid w:val="00FC3463"/>
    <w:rsid w:val="00FC3CF4"/>
    <w:rsid w:val="00FC40A2"/>
    <w:rsid w:val="00FC765F"/>
    <w:rsid w:val="00FC76B3"/>
    <w:rsid w:val="00FD083F"/>
    <w:rsid w:val="00FD0934"/>
    <w:rsid w:val="00FD0C92"/>
    <w:rsid w:val="00FD26FB"/>
    <w:rsid w:val="00FD29FD"/>
    <w:rsid w:val="00FD2A09"/>
    <w:rsid w:val="00FD2A8F"/>
    <w:rsid w:val="00FD658C"/>
    <w:rsid w:val="00FD6B59"/>
    <w:rsid w:val="00FD71C7"/>
    <w:rsid w:val="00FD7949"/>
    <w:rsid w:val="00FE1B1D"/>
    <w:rsid w:val="00FE23AF"/>
    <w:rsid w:val="00FE2739"/>
    <w:rsid w:val="00FE4850"/>
    <w:rsid w:val="00FE6CDF"/>
    <w:rsid w:val="00FE6D79"/>
    <w:rsid w:val="00FE708C"/>
    <w:rsid w:val="00FF19A0"/>
    <w:rsid w:val="00FF2715"/>
    <w:rsid w:val="00FF27BC"/>
    <w:rsid w:val="00FF2AE9"/>
    <w:rsid w:val="00FF31EF"/>
    <w:rsid w:val="00FF4BF1"/>
    <w:rsid w:val="00FF506C"/>
    <w:rsid w:val="00FF5191"/>
    <w:rsid w:val="00FF59E7"/>
    <w:rsid w:val="00FF5BF1"/>
    <w:rsid w:val="00FF5F23"/>
    <w:rsid w:val="00FF5F79"/>
    <w:rsid w:val="00FF7855"/>
    <w:rsid w:val="00FF78FB"/>
    <w:rsid w:val="00FF7AB1"/>
    <w:rsid w:val="01D94E0E"/>
    <w:rsid w:val="02E30393"/>
    <w:rsid w:val="04346952"/>
    <w:rsid w:val="04941179"/>
    <w:rsid w:val="04C2316E"/>
    <w:rsid w:val="04F61B4A"/>
    <w:rsid w:val="05253C82"/>
    <w:rsid w:val="06FC3FFD"/>
    <w:rsid w:val="07B39EB6"/>
    <w:rsid w:val="080E09CD"/>
    <w:rsid w:val="083C1484"/>
    <w:rsid w:val="0916137E"/>
    <w:rsid w:val="091961D7"/>
    <w:rsid w:val="09643D36"/>
    <w:rsid w:val="0A531F55"/>
    <w:rsid w:val="0A9716AC"/>
    <w:rsid w:val="0B737C6B"/>
    <w:rsid w:val="0C56617D"/>
    <w:rsid w:val="0C8D4111"/>
    <w:rsid w:val="0CC44207"/>
    <w:rsid w:val="0CF60077"/>
    <w:rsid w:val="0D345E15"/>
    <w:rsid w:val="0D4B7DDB"/>
    <w:rsid w:val="0D610789"/>
    <w:rsid w:val="0E7D2A43"/>
    <w:rsid w:val="0EB46AA5"/>
    <w:rsid w:val="0F1C7DE5"/>
    <w:rsid w:val="0F66415C"/>
    <w:rsid w:val="0FFDDC09"/>
    <w:rsid w:val="126031EC"/>
    <w:rsid w:val="143F0F17"/>
    <w:rsid w:val="165E2A07"/>
    <w:rsid w:val="17307101"/>
    <w:rsid w:val="17E611E2"/>
    <w:rsid w:val="188A165D"/>
    <w:rsid w:val="19B310DA"/>
    <w:rsid w:val="1BD110B2"/>
    <w:rsid w:val="1BDF2FC0"/>
    <w:rsid w:val="1CB95BCF"/>
    <w:rsid w:val="1CE75CAE"/>
    <w:rsid w:val="1E225A5E"/>
    <w:rsid w:val="1E225F02"/>
    <w:rsid w:val="1EC02EBA"/>
    <w:rsid w:val="1FE97E07"/>
    <w:rsid w:val="202C60A8"/>
    <w:rsid w:val="20305149"/>
    <w:rsid w:val="2205351F"/>
    <w:rsid w:val="226357A1"/>
    <w:rsid w:val="23FB0FB5"/>
    <w:rsid w:val="26C11DEF"/>
    <w:rsid w:val="27EBFBF7"/>
    <w:rsid w:val="29904435"/>
    <w:rsid w:val="29BE3754"/>
    <w:rsid w:val="2AB15AC6"/>
    <w:rsid w:val="2D89778E"/>
    <w:rsid w:val="2F127C4B"/>
    <w:rsid w:val="2FF093B2"/>
    <w:rsid w:val="2FFD4445"/>
    <w:rsid w:val="317D1B5C"/>
    <w:rsid w:val="32644275"/>
    <w:rsid w:val="330D1EC3"/>
    <w:rsid w:val="331C4AE7"/>
    <w:rsid w:val="339B2C75"/>
    <w:rsid w:val="33CC2676"/>
    <w:rsid w:val="348B1F4B"/>
    <w:rsid w:val="34F03ACD"/>
    <w:rsid w:val="34F307B5"/>
    <w:rsid w:val="356F0DC8"/>
    <w:rsid w:val="366B2E8E"/>
    <w:rsid w:val="37159B43"/>
    <w:rsid w:val="389152C0"/>
    <w:rsid w:val="39CA210A"/>
    <w:rsid w:val="39FB3F6C"/>
    <w:rsid w:val="3A2A002D"/>
    <w:rsid w:val="3A326292"/>
    <w:rsid w:val="3B076CDA"/>
    <w:rsid w:val="3B552E33"/>
    <w:rsid w:val="3C9A6DE0"/>
    <w:rsid w:val="3DB45094"/>
    <w:rsid w:val="3DCFC3E4"/>
    <w:rsid w:val="3DF89C11"/>
    <w:rsid w:val="3E2254CA"/>
    <w:rsid w:val="3E33005F"/>
    <w:rsid w:val="3F5F67E7"/>
    <w:rsid w:val="3FAF827F"/>
    <w:rsid w:val="3FF6DE54"/>
    <w:rsid w:val="3FFF315F"/>
    <w:rsid w:val="41524E97"/>
    <w:rsid w:val="43B54BFF"/>
    <w:rsid w:val="43E50716"/>
    <w:rsid w:val="4682614E"/>
    <w:rsid w:val="47435208"/>
    <w:rsid w:val="47525375"/>
    <w:rsid w:val="47AA6FBB"/>
    <w:rsid w:val="49980374"/>
    <w:rsid w:val="4A586C76"/>
    <w:rsid w:val="4A9068E5"/>
    <w:rsid w:val="4B3254A3"/>
    <w:rsid w:val="4B4917EE"/>
    <w:rsid w:val="4BBF7825"/>
    <w:rsid w:val="4D534E2A"/>
    <w:rsid w:val="4F7FA1C3"/>
    <w:rsid w:val="4FFF9136"/>
    <w:rsid w:val="534C3BE3"/>
    <w:rsid w:val="540B2952"/>
    <w:rsid w:val="5733670C"/>
    <w:rsid w:val="578C2D4E"/>
    <w:rsid w:val="58245772"/>
    <w:rsid w:val="58491FD6"/>
    <w:rsid w:val="58B309E0"/>
    <w:rsid w:val="58FA1851"/>
    <w:rsid w:val="5A8C38F0"/>
    <w:rsid w:val="5AA73A8C"/>
    <w:rsid w:val="5AFC3FC2"/>
    <w:rsid w:val="5B7FEDC3"/>
    <w:rsid w:val="5CEE11A1"/>
    <w:rsid w:val="5D6C30B2"/>
    <w:rsid w:val="5DD302C3"/>
    <w:rsid w:val="5DDF4806"/>
    <w:rsid w:val="5E376FC2"/>
    <w:rsid w:val="5E5B1366"/>
    <w:rsid w:val="5E6835CE"/>
    <w:rsid w:val="5EB5643E"/>
    <w:rsid w:val="5ED9DDE2"/>
    <w:rsid w:val="634652B7"/>
    <w:rsid w:val="63C24895"/>
    <w:rsid w:val="648C5AB0"/>
    <w:rsid w:val="66513BBC"/>
    <w:rsid w:val="67B8252D"/>
    <w:rsid w:val="67C923CA"/>
    <w:rsid w:val="67E97E95"/>
    <w:rsid w:val="67EF9B64"/>
    <w:rsid w:val="680650D9"/>
    <w:rsid w:val="681459C8"/>
    <w:rsid w:val="695D2E16"/>
    <w:rsid w:val="69FB0588"/>
    <w:rsid w:val="6A1A4F4E"/>
    <w:rsid w:val="6BCC1433"/>
    <w:rsid w:val="6D365D8C"/>
    <w:rsid w:val="6D5419CA"/>
    <w:rsid w:val="6E5787E3"/>
    <w:rsid w:val="6EA1735C"/>
    <w:rsid w:val="6FD73525"/>
    <w:rsid w:val="6FFF958B"/>
    <w:rsid w:val="705E63B4"/>
    <w:rsid w:val="7132585B"/>
    <w:rsid w:val="72CF1EF9"/>
    <w:rsid w:val="73BBC80D"/>
    <w:rsid w:val="73C15846"/>
    <w:rsid w:val="74DF6D80"/>
    <w:rsid w:val="75AD092F"/>
    <w:rsid w:val="75C3589E"/>
    <w:rsid w:val="75E744A4"/>
    <w:rsid w:val="7687569E"/>
    <w:rsid w:val="77356E47"/>
    <w:rsid w:val="77FFA643"/>
    <w:rsid w:val="77FFE47A"/>
    <w:rsid w:val="78776E33"/>
    <w:rsid w:val="78FFB603"/>
    <w:rsid w:val="79355CC8"/>
    <w:rsid w:val="7B7B0717"/>
    <w:rsid w:val="7C5127C7"/>
    <w:rsid w:val="7CBF352F"/>
    <w:rsid w:val="7CFF6FF1"/>
    <w:rsid w:val="7D417E95"/>
    <w:rsid w:val="7DBFBFCC"/>
    <w:rsid w:val="7DDD002A"/>
    <w:rsid w:val="7F0E0F7F"/>
    <w:rsid w:val="7F3BB4E4"/>
    <w:rsid w:val="7F7FA48E"/>
    <w:rsid w:val="7FB75E4F"/>
    <w:rsid w:val="7FBFE3BC"/>
    <w:rsid w:val="7FDD353A"/>
    <w:rsid w:val="7FDFA7FD"/>
    <w:rsid w:val="7FE7BD7E"/>
    <w:rsid w:val="7FEF0C24"/>
    <w:rsid w:val="7FFE5F2B"/>
    <w:rsid w:val="B1DD6703"/>
    <w:rsid w:val="B3D94B9B"/>
    <w:rsid w:val="B3E1EEBF"/>
    <w:rsid w:val="BB3F7895"/>
    <w:rsid w:val="BF5D6E2D"/>
    <w:rsid w:val="BFEFED3C"/>
    <w:rsid w:val="BFF73751"/>
    <w:rsid w:val="BFFF68A1"/>
    <w:rsid w:val="BFFFC184"/>
    <w:rsid w:val="CFAE63EE"/>
    <w:rsid w:val="D1D5BA0D"/>
    <w:rsid w:val="D72F5C6B"/>
    <w:rsid w:val="D7BE637C"/>
    <w:rsid w:val="DBFF11D7"/>
    <w:rsid w:val="DD3F7D76"/>
    <w:rsid w:val="DEEF1A3A"/>
    <w:rsid w:val="DFAF6F68"/>
    <w:rsid w:val="EBCF3856"/>
    <w:rsid w:val="EEFAC600"/>
    <w:rsid w:val="F137807A"/>
    <w:rsid w:val="F359748E"/>
    <w:rsid w:val="F76BAD15"/>
    <w:rsid w:val="F907788A"/>
    <w:rsid w:val="FADF866E"/>
    <w:rsid w:val="FAFF77C1"/>
    <w:rsid w:val="FB5B1163"/>
    <w:rsid w:val="FBED4D93"/>
    <w:rsid w:val="FBF4ACF5"/>
    <w:rsid w:val="FCAE6B69"/>
    <w:rsid w:val="FCD7A3E6"/>
    <w:rsid w:val="FCDFF0C0"/>
    <w:rsid w:val="FCEF54F7"/>
    <w:rsid w:val="FD7FF1CB"/>
    <w:rsid w:val="FDD6D361"/>
    <w:rsid w:val="FE35337D"/>
    <w:rsid w:val="FE694D9C"/>
    <w:rsid w:val="FEDE773C"/>
    <w:rsid w:val="FF7FD75E"/>
    <w:rsid w:val="FFDF5E50"/>
    <w:rsid w:val="FFF4F311"/>
    <w:rsid w:val="FFF636F6"/>
    <w:rsid w:val="FFFA524C"/>
    <w:rsid w:val="FFFFA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4"/>
    <w:qFormat/>
    <w:uiPriority w:val="9"/>
    <w:pPr>
      <w:keepNext/>
      <w:keepLines/>
      <w:outlineLvl w:val="0"/>
    </w:pPr>
    <w:rPr>
      <w:rFonts w:eastAsia="黑体"/>
      <w:bCs/>
      <w:kern w:val="44"/>
      <w:szCs w:val="44"/>
    </w:rPr>
  </w:style>
  <w:style w:type="paragraph" w:styleId="3">
    <w:name w:val="heading 2"/>
    <w:basedOn w:val="1"/>
    <w:next w:val="1"/>
    <w:link w:val="13"/>
    <w:unhideWhenUsed/>
    <w:qFormat/>
    <w:uiPriority w:val="9"/>
    <w:pPr>
      <w:keepNext/>
      <w:keepLines/>
      <w:outlineLvl w:val="1"/>
    </w:pPr>
    <w:rPr>
      <w:rFonts w:eastAsia="楷体" w:asciiTheme="majorHAnsi" w:hAnsiTheme="majorHAnsi" w:cstheme="majorBidi"/>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9">
    <w:name w:val="Title"/>
    <w:basedOn w:val="1"/>
    <w:next w:val="1"/>
    <w:link w:val="12"/>
    <w:qFormat/>
    <w:uiPriority w:val="10"/>
    <w:pPr>
      <w:spacing w:before="240" w:after="60"/>
      <w:jc w:val="center"/>
      <w:outlineLvl w:val="0"/>
    </w:pPr>
    <w:rPr>
      <w:rFonts w:eastAsia="黑体" w:asciiTheme="majorHAnsi" w:hAnsiTheme="majorHAnsi" w:cstheme="majorBidi"/>
      <w:bCs/>
      <w:sz w:val="44"/>
      <w:szCs w:val="32"/>
    </w:rPr>
  </w:style>
  <w:style w:type="character" w:customStyle="1" w:styleId="12">
    <w:name w:val="标题 Char"/>
    <w:basedOn w:val="11"/>
    <w:link w:val="9"/>
    <w:qFormat/>
    <w:uiPriority w:val="10"/>
    <w:rPr>
      <w:rFonts w:eastAsia="黑体" w:asciiTheme="majorHAnsi" w:hAnsiTheme="majorHAnsi" w:cstheme="majorBidi"/>
      <w:bCs/>
      <w:sz w:val="44"/>
      <w:szCs w:val="32"/>
    </w:rPr>
  </w:style>
  <w:style w:type="character" w:customStyle="1" w:styleId="13">
    <w:name w:val="标题 2 Char"/>
    <w:basedOn w:val="11"/>
    <w:link w:val="3"/>
    <w:qFormat/>
    <w:uiPriority w:val="9"/>
    <w:rPr>
      <w:rFonts w:eastAsia="楷体" w:asciiTheme="majorHAnsi" w:hAnsiTheme="majorHAnsi" w:cstheme="majorBidi"/>
      <w:bCs/>
      <w:sz w:val="32"/>
      <w:szCs w:val="32"/>
    </w:rPr>
  </w:style>
  <w:style w:type="character" w:customStyle="1" w:styleId="14">
    <w:name w:val="标题 1 Char"/>
    <w:basedOn w:val="11"/>
    <w:link w:val="2"/>
    <w:qFormat/>
    <w:uiPriority w:val="9"/>
    <w:rPr>
      <w:rFonts w:eastAsia="黑体"/>
      <w:bCs/>
      <w:kern w:val="44"/>
      <w:sz w:val="32"/>
      <w:szCs w:val="44"/>
    </w:rPr>
  </w:style>
  <w:style w:type="character" w:customStyle="1" w:styleId="15">
    <w:name w:val="页眉 Char"/>
    <w:basedOn w:val="11"/>
    <w:link w:val="7"/>
    <w:qFormat/>
    <w:uiPriority w:val="99"/>
    <w:rPr>
      <w:rFonts w:eastAsia="仿宋"/>
      <w:sz w:val="18"/>
      <w:szCs w:val="18"/>
    </w:rPr>
  </w:style>
  <w:style w:type="character" w:customStyle="1" w:styleId="16">
    <w:name w:val="页脚 Char"/>
    <w:basedOn w:val="11"/>
    <w:link w:val="6"/>
    <w:qFormat/>
    <w:uiPriority w:val="99"/>
    <w:rPr>
      <w:rFonts w:eastAsia="仿宋"/>
      <w:sz w:val="18"/>
      <w:szCs w:val="18"/>
    </w:rPr>
  </w:style>
  <w:style w:type="character" w:customStyle="1" w:styleId="17">
    <w:name w:val="批注框文本 Char"/>
    <w:basedOn w:val="11"/>
    <w:link w:val="5"/>
    <w:semiHidden/>
    <w:qFormat/>
    <w:uiPriority w:val="99"/>
    <w:rPr>
      <w:rFonts w:eastAsia="仿宋"/>
      <w:sz w:val="18"/>
      <w:szCs w:val="18"/>
    </w:rPr>
  </w:style>
  <w:style w:type="character" w:customStyle="1" w:styleId="18">
    <w:name w:val="fontstyle01"/>
    <w:basedOn w:val="11"/>
    <w:qFormat/>
    <w:uiPriority w:val="0"/>
    <w:rPr>
      <w:rFonts w:hint="eastAsia" w:ascii="仿宋_GB2312" w:eastAsia="仿宋_GB2312"/>
      <w:color w:val="000000"/>
      <w:sz w:val="32"/>
      <w:szCs w:val="32"/>
    </w:rPr>
  </w:style>
  <w:style w:type="character" w:customStyle="1" w:styleId="19">
    <w:name w:val="fontstyle21"/>
    <w:basedOn w:val="11"/>
    <w:qFormat/>
    <w:uiPriority w:val="0"/>
    <w:rPr>
      <w:rFonts w:hint="default" w:ascii="Times New Roman" w:hAnsi="Times New Roman" w:cs="Times New Roman"/>
      <w:color w:val="000000"/>
      <w:sz w:val="32"/>
      <w:szCs w:val="32"/>
    </w:rPr>
  </w:style>
  <w:style w:type="character" w:customStyle="1" w:styleId="20">
    <w:name w:val="15"/>
    <w:basedOn w:val="11"/>
    <w:qFormat/>
    <w:uiPriority w:val="0"/>
    <w:rPr>
      <w:rFonts w:hint="default" w:ascii="Times New Roman" w:hAnsi="Times New Roman" w:eastAsia="方正小标宋简体" w:cs="Times New Roman"/>
      <w:kern w:val="44"/>
      <w:sz w:val="44"/>
      <w:szCs w:val="44"/>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429</Words>
  <Characters>2447</Characters>
  <Lines>20</Lines>
  <Paragraphs>5</Paragraphs>
  <TotalTime>16</TotalTime>
  <ScaleCrop>false</ScaleCrop>
  <LinksUpToDate>false</LinksUpToDate>
  <CharactersWithSpaces>2871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2020-03-27T10:16:00Z</dcterms:created>
  <dc:creator>Haoyu Xu</dc:creator>
  <cp:lastModifiedBy>uos</cp:lastModifiedBy>
  <cp:lastPrinted>2024-06-21T18:07:00Z</cp:lastPrinted>
  <dcterms:modified xsi:type="dcterms:W3CDTF">2024-06-25T16:09:51Z</dcterms:modified>
  <cp:revision>638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FB7FCCF9DC1D2722B34E72662F91BCBA</vt:lpwstr>
  </property>
</Properties>
</file>